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- 8.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opakovanie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Železo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 (VIIIB) skupina, 4. perióda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po hliníku druhý najrozšírenejší kov v zemskej kôre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striebrolesklý </w:t>
      </w:r>
      <w:r>
        <w:rPr>
          <w:b/>
          <w:sz w:val="28"/>
          <w:szCs w:val="28"/>
        </w:rPr>
        <w:t>neušľachtilý kov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vyskytuje sa vo forme zlúčenín,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z ktorých sa  získava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b/>
          <w:sz w:val="28"/>
          <w:szCs w:val="28"/>
        </w:rPr>
        <w:t>biogénny prvok</w:t>
      </w:r>
      <w:r>
        <w:rPr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8"/>
          <w:szCs w:val="28"/>
        </w:rPr>
        <w:t>nachádza sa v krvnom farbive</w:t>
      </w:r>
      <w:r>
        <w:rPr>
          <w:rFonts w:eastAsia="" w:cs="Calibri" w:cstheme="minorHAnsi" w:eastAsiaTheme="minorEastAsia"/>
          <w:sz w:val="24"/>
          <w:szCs w:val="24"/>
        </w:rPr>
        <w:t>—</w:t>
      </w:r>
      <w:r>
        <w:rPr>
          <w:rFonts w:eastAsia="" w:cs="Calibri" w:cstheme="minorHAnsi" w:eastAsiaTheme="minorEastAsia"/>
          <w:sz w:val="28"/>
          <w:szCs w:val="28"/>
        </w:rPr>
        <w:t>hemoglobíne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najpopulárnejším kovom v súčasnosti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magnetické vlastnosti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stály len na suchom vzduchu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pôsobením nepriaznivých vonkajších vplyvov </w:t>
      </w:r>
      <w:r>
        <w:rPr>
          <w:b/>
          <w:sz w:val="28"/>
          <w:szCs w:val="28"/>
        </w:rPr>
        <w:t>koroduje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Slovensku sa vyrába v Košiciach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vyrobené železo sa nazýva </w:t>
      </w:r>
      <w:r>
        <w:rPr>
          <w:b/>
          <w:sz w:val="28"/>
          <w:szCs w:val="28"/>
        </w:rPr>
        <w:t>liatina</w:t>
      </w:r>
      <w:r>
        <w:rPr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>obsahuje uhlík( viac ako 2,14</w:t>
      </w:r>
      <w:r>
        <w:rPr>
          <w:rFonts w:cs="Calibri" w:cstheme="minorHAnsi"/>
          <w:sz w:val="24"/>
          <w:szCs w:val="24"/>
          <w:shd w:fill="FFFFFF" w:val="clear"/>
        </w:rPr>
        <w:t>%)</w:t>
      </w:r>
      <w:r>
        <w:rPr>
          <w:rFonts w:eastAsia="" w:eastAsiaTheme="minorEastAsia"/>
          <w:sz w:val="24"/>
          <w:szCs w:val="24"/>
        </w:rPr>
        <w:t>,</w:t>
      </w:r>
    </w:p>
    <w:p>
      <w:pPr>
        <w:pStyle w:val="ListParagraph"/>
        <w:rPr>
          <w:sz w:val="28"/>
          <w:szCs w:val="28"/>
        </w:rPr>
      </w:pPr>
      <w:r>
        <w:rPr>
          <w:rFonts w:eastAsia="" w:eastAsiaTheme="minorEastAsia"/>
          <w:sz w:val="24"/>
          <w:szCs w:val="24"/>
        </w:rPr>
        <w:t xml:space="preserve">                                                                           </w:t>
      </w:r>
      <w:r>
        <w:rPr>
          <w:rFonts w:eastAsia="" w:eastAsiaTheme="minorEastAsia"/>
          <w:sz w:val="24"/>
          <w:szCs w:val="24"/>
        </w:rPr>
        <w:t>kremík  a ďalšie prímesi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8"/>
          <w:szCs w:val="28"/>
        </w:rPr>
        <w:t xml:space="preserve">                                                          </w:t>
      </w:r>
      <w:r>
        <w:rPr>
          <w:rFonts w:eastAsia="" w:eastAsiaTheme="minorEastAsia"/>
          <w:sz w:val="24"/>
          <w:szCs w:val="24"/>
        </w:rPr>
        <w:t xml:space="preserve"> </w:t>
      </w:r>
      <w:r>
        <w:rPr>
          <w:rFonts w:eastAsia="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>je pevná, na vzduchu stála, ale krehká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 xml:space="preserve"> </w:t>
      </w:r>
      <w:r>
        <w:rPr>
          <w:rFonts w:eastAsia="" w:eastAsiaTheme="minorEastAsia"/>
          <w:sz w:val="24"/>
          <w:szCs w:val="24"/>
        </w:rPr>
        <w:t xml:space="preserve">vyrábajú sa z nej odliatky </w:t>
      </w:r>
      <w:r>
        <w:rPr>
          <w:rFonts w:eastAsia="" w:cs="Calibri" w:cstheme="minorHAnsi" w:eastAsiaTheme="minorEastAsia"/>
          <w:sz w:val="24"/>
          <w:szCs w:val="24"/>
        </w:rPr>
        <w:t xml:space="preserve">— </w:t>
      </w:r>
      <w:r>
        <w:rPr>
          <w:rFonts w:eastAsia="" w:eastAsiaTheme="minorEastAsia"/>
          <w:sz w:val="24"/>
          <w:szCs w:val="24"/>
        </w:rPr>
        <w:t>kotly, radiátory</w:t>
      </w:r>
    </w:p>
    <w:p>
      <w:pPr>
        <w:pStyle w:val="ListParagraph"/>
        <w:numPr>
          <w:ilvl w:val="0"/>
          <w:numId w:val="1"/>
        </w:numPr>
        <w:rPr/>
      </w:pPr>
      <w:hyperlink r:id="rId2">
        <w:r>
          <w:rPr>
            <w:rStyle w:val="Internetovodkaz"/>
            <w:rFonts w:cs="Calibri" w:cstheme="minorHAnsi"/>
            <w:b/>
            <w:color w:val="00000A"/>
            <w:sz w:val="28"/>
            <w:szCs w:val="28"/>
            <w:highlight w:val="white"/>
            <w:u w:val="none"/>
          </w:rPr>
          <w:t>zliatina</w:t>
        </w:r>
      </w:hyperlink>
      <w:r>
        <w:rPr>
          <w:rFonts w:cs="Calibri" w:cstheme="minorHAnsi"/>
          <w:sz w:val="28"/>
          <w:szCs w:val="28"/>
          <w:shd w:fill="FFFFFF" w:val="clear"/>
        </w:rPr>
        <w:t> </w:t>
      </w:r>
      <w:hyperlink r:id="rId3">
        <w:r>
          <w:rPr>
            <w:rStyle w:val="Internetovodkaz"/>
            <w:rFonts w:cs="Calibri" w:cstheme="minorHAnsi"/>
            <w:color w:val="00000A"/>
            <w:sz w:val="24"/>
            <w:szCs w:val="24"/>
            <w:highlight w:val="white"/>
            <w:u w:val="none"/>
          </w:rPr>
          <w:t>železa</w:t>
        </w:r>
      </w:hyperlink>
      <w:r>
        <w:rPr>
          <w:rFonts w:cs="Calibri" w:cstheme="minorHAnsi"/>
          <w:sz w:val="24"/>
          <w:szCs w:val="24"/>
          <w:shd w:fill="FFFFFF" w:val="clear"/>
        </w:rPr>
        <w:t> s uhlíkom( menej ako 2,14%) a </w:t>
      </w:r>
      <w:hyperlink r:id="rId4">
        <w:r>
          <w:rPr>
            <w:rStyle w:val="Internetovodkaz"/>
            <w:rFonts w:cs="Calibri" w:cstheme="minorHAnsi"/>
            <w:color w:val="00000A"/>
            <w:sz w:val="24"/>
            <w:szCs w:val="24"/>
            <w:highlight w:val="white"/>
            <w:u w:val="none"/>
          </w:rPr>
          <w:t>legovacích prvkov</w:t>
        </w:r>
      </w:hyperlink>
      <w:r>
        <w:rPr>
          <w:rFonts w:eastAsia="" w:eastAsiaTheme="minorEastAsia"/>
          <w:sz w:val="28"/>
          <w:szCs w:val="28"/>
        </w:rPr>
        <w:t xml:space="preserve"> </w:t>
      </w:r>
      <w:r>
        <w:rPr>
          <w:rFonts w:eastAsia="" w:eastAsiaTheme="minorEastAsia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sa</m:t>
        </m:r>
        <m:r>
          <w:rPr>
            <w:rFonts w:ascii="Cambria Math" w:hAnsi="Cambria Math"/>
          </w:rPr>
          <m:t xml:space="preserve">nazýva</m:t>
        </m:r>
      </m:oMath>
      <w:r>
        <w:rPr>
          <w:rFonts w:eastAsia="" w:eastAsiaTheme="minorEastAsia"/>
          <w:b/>
          <w:sz w:val="28"/>
          <w:szCs w:val="28"/>
        </w:rPr>
        <w:t>oceľ</w:t>
      </w:r>
      <w:r>
        <w:rPr>
          <w:rFonts w:eastAsia="" w:eastAsiaTheme="minorEastAsia"/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 xml:space="preserve"> vyrába sa v špeciálnych zariadeniach – konvertoroch spaľovaním so vzdušným kyslíkom = </w:t>
      </w:r>
      <w:r>
        <w:rPr>
          <w:rFonts w:eastAsia="" w:eastAsiaTheme="minorEastAsia"/>
          <w:b/>
          <w:sz w:val="24"/>
          <w:szCs w:val="24"/>
        </w:rPr>
        <w:t xml:space="preserve">skujňovanie; </w:t>
      </w:r>
      <w:r>
        <w:rPr>
          <w:rFonts w:eastAsia="" w:eastAsiaTheme="minorEastAsia"/>
          <w:sz w:val="24"/>
          <w:szCs w:val="24"/>
        </w:rPr>
        <w:t>je najpoužívanejší</w:t>
      </w:r>
      <w:r>
        <w:rPr>
          <w:rFonts w:eastAsia="" w:eastAsiaTheme="minorEastAsia"/>
          <w:b/>
          <w:sz w:val="24"/>
          <w:szCs w:val="24"/>
        </w:rPr>
        <w:t xml:space="preserve"> konštrukčný materiál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Výroba železa:</w:t>
      </w:r>
    </w:p>
    <w:p>
      <w:pPr>
        <w:pStyle w:val="Normal"/>
        <w:spacing w:before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Železo sa vyrába vo vysokej peci. Vysoká pec má výšku 50 m. Pec sa plní zmesou železnej rudy, koksu a vápenca. Do spodnej časti pece sa vháňa horúci vzduch alebo kyslík (na podporu horenia). </w:t>
      </w:r>
    </w:p>
    <w:p>
      <w:pPr>
        <w:pStyle w:val="Normal"/>
        <w:spacing w:before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  <w:t>V peci sú teploty 400</w:t>
      </w:r>
      <w:r>
        <w:rPr>
          <w:rFonts w:cs="Calibri" w:cstheme="minorHAnsi"/>
          <w:sz w:val="28"/>
          <w:szCs w:val="28"/>
        </w:rPr>
        <w:t>°</w:t>
      </w:r>
      <w:r>
        <w:rPr>
          <w:sz w:val="28"/>
          <w:szCs w:val="28"/>
        </w:rPr>
        <w:t>C – 2 000</w:t>
      </w:r>
      <w:r>
        <w:rPr>
          <w:rFonts w:cs="Calibri" w:cstheme="minorHAnsi"/>
          <w:sz w:val="28"/>
          <w:szCs w:val="28"/>
        </w:rPr>
        <w:t>°</w:t>
      </w:r>
      <w:r>
        <w:rPr>
          <w:sz w:val="28"/>
          <w:szCs w:val="28"/>
        </w:rPr>
        <w:t>C. Zo spodnej časti pece sa odoberá železo.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Korózia: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vzniká pôsobením vonkajších podmienok na povrch železa,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železo podlieha korózii (hrdzaveniu) za prítomnosti kyslíka, vody a solí,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vzdušný kyslík a vlhkosť vnikajú do predmetu stále hlbšie, až celý zhrdzavie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korózia železa spôsobuje veľké škody v hospodárstve krajín</w:t>
      </w:r>
    </w:p>
    <w:p>
      <w:pPr>
        <w:pStyle w:val="Normal"/>
        <w:spacing w:before="0" w:after="0"/>
        <w:rPr/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a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f1cd2"/>
    <w:rPr>
      <w:color w:val="808080"/>
    </w:rPr>
  </w:style>
  <w:style w:type="character" w:styleId="Internetovodkaz">
    <w:name w:val="Internetový odkaz"/>
    <w:basedOn w:val="DefaultParagraphFont"/>
    <w:uiPriority w:val="99"/>
    <w:unhideWhenUsed/>
    <w:rsid w:val="002c3f3f"/>
    <w:rPr>
      <w:color w:val="0000FF"/>
      <w:u w:val="single"/>
    </w:rPr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13ad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.wikipedia.org/wiki/Zliatina" TargetMode="External"/><Relationship Id="rId3" Type="http://schemas.openxmlformats.org/officeDocument/2006/relationships/hyperlink" Target="https://sk.wikipedia.org/wiki/&#381;elezo" TargetMode="External"/><Relationship Id="rId4" Type="http://schemas.openxmlformats.org/officeDocument/2006/relationships/hyperlink" Target="https://sk.wikipedia.org/w/index.php?title=Legovac&#237;_prvok&amp;action=edit&amp;redlink=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2020-12-09T09:13:00Z</dcterms:created>
  <dc:creator>Adri</dc:creator>
  <dc:language>sk-SK</dc:language>
  <dcterms:modified xsi:type="dcterms:W3CDTF">2021-01-19T15:43:46Z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