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8CFD" w14:textId="2DFA5708" w:rsidR="008F1978" w:rsidRDefault="008F1978" w:rsidP="00D51BA4">
      <w:pPr>
        <w:suppressLineNumbers/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 wp14:anchorId="77E9ABF0" wp14:editId="27EF056E">
            <wp:extent cx="5760720" cy="922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7055C" w14:textId="77777777" w:rsidR="008F1978" w:rsidRDefault="008F1978" w:rsidP="00D51BA4">
      <w:pPr>
        <w:suppressLineNumbers/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1DF7F68" w14:textId="5E2486DF" w:rsidR="0092143C" w:rsidRDefault="00D267A7" w:rsidP="00D51BA4">
      <w:pPr>
        <w:suppressLineNumbers/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Zapytanie ofertowe</w:t>
      </w:r>
      <w:r w:rsidR="008326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1/2021</w:t>
      </w:r>
    </w:p>
    <w:p w14:paraId="7627631D" w14:textId="77777777" w:rsidR="0092143C" w:rsidRDefault="0092143C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</w:p>
    <w:p w14:paraId="6012416D" w14:textId="4BC6E917" w:rsidR="0092143C" w:rsidRDefault="00D267A7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Szkoła Podstawowa </w:t>
      </w:r>
      <w:r w:rsidR="005B02AE">
        <w:rPr>
          <w:rFonts w:ascii="Times New Roman" w:eastAsia="Times New Roman" w:hAnsi="Times New Roman" w:cs="Times New Roman"/>
          <w:sz w:val="24"/>
        </w:rPr>
        <w:t>n</w:t>
      </w:r>
      <w:r w:rsidR="00D51BA4">
        <w:rPr>
          <w:rFonts w:ascii="Times New Roman" w:eastAsia="Times New Roman" w:hAnsi="Times New Roman" w:cs="Times New Roman"/>
          <w:sz w:val="24"/>
        </w:rPr>
        <w:t xml:space="preserve">r </w:t>
      </w:r>
      <w:r w:rsidR="00AE204B">
        <w:rPr>
          <w:rFonts w:ascii="Times New Roman" w:eastAsia="Times New Roman" w:hAnsi="Times New Roman" w:cs="Times New Roman"/>
          <w:sz w:val="24"/>
        </w:rPr>
        <w:t>1</w:t>
      </w:r>
      <w:r w:rsidR="00D51BA4">
        <w:rPr>
          <w:rFonts w:ascii="Times New Roman" w:eastAsia="Times New Roman" w:hAnsi="Times New Roman" w:cs="Times New Roman"/>
          <w:sz w:val="24"/>
        </w:rPr>
        <w:tab/>
      </w:r>
      <w:r w:rsidR="00D51BA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="00D51BA4">
        <w:rPr>
          <w:rFonts w:ascii="Times New Roman" w:eastAsia="Times New Roman" w:hAnsi="Times New Roman" w:cs="Times New Roman"/>
          <w:sz w:val="24"/>
        </w:rPr>
        <w:t>Aleksandrów Kujawski</w:t>
      </w:r>
      <w:r>
        <w:rPr>
          <w:rFonts w:ascii="Times New Roman" w:eastAsia="Times New Roman" w:hAnsi="Times New Roman" w:cs="Times New Roman"/>
          <w:sz w:val="24"/>
        </w:rPr>
        <w:t>, 2</w:t>
      </w:r>
      <w:r w:rsidR="00D51BA4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.11.2021r.</w:t>
      </w:r>
    </w:p>
    <w:p w14:paraId="66B0A253" w14:textId="77777777" w:rsidR="00AE204B" w:rsidRDefault="00AE204B" w:rsidP="006A0328">
      <w:pPr>
        <w:tabs>
          <w:tab w:val="center" w:pos="4533"/>
          <w:tab w:val="left" w:pos="4980"/>
        </w:tabs>
        <w:suppressAutoHyphens/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Polskich Podróżników  </w:t>
      </w:r>
    </w:p>
    <w:p w14:paraId="76B03706" w14:textId="77777777" w:rsidR="00AE204B" w:rsidRDefault="00AE204B" w:rsidP="006A0328">
      <w:pPr>
        <w:tabs>
          <w:tab w:val="center" w:pos="4533"/>
          <w:tab w:val="left" w:pos="4980"/>
        </w:tabs>
        <w:suppressAutoHyphens/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Gen. Wł. Sikorskiego 5 </w:t>
      </w:r>
    </w:p>
    <w:p w14:paraId="1932201A" w14:textId="77777777" w:rsidR="00AE204B" w:rsidRDefault="00AE204B" w:rsidP="006A0328">
      <w:pPr>
        <w:tabs>
          <w:tab w:val="center" w:pos="4533"/>
          <w:tab w:val="left" w:pos="4980"/>
        </w:tabs>
        <w:suppressAutoHyphens/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87-700 Aleksandrów Kujawski </w:t>
      </w:r>
    </w:p>
    <w:p w14:paraId="3E248363" w14:textId="45CA9F60" w:rsidR="0092143C" w:rsidRDefault="00AE204B" w:rsidP="006A0328">
      <w:pPr>
        <w:tabs>
          <w:tab w:val="center" w:pos="4533"/>
          <w:tab w:val="left" w:pos="4980"/>
        </w:tabs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NIP 891</w:t>
      </w:r>
      <w:r w:rsidR="00F17B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126</w:t>
      </w:r>
      <w:r w:rsidR="00F17B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="00F17B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92</w:t>
      </w:r>
      <w:r w:rsidR="006A0328">
        <w:rPr>
          <w:rFonts w:ascii="Times New Roman" w:eastAsia="Times New Roman" w:hAnsi="Times New Roman" w:cs="Times New Roman"/>
          <w:sz w:val="24"/>
        </w:rPr>
        <w:tab/>
      </w:r>
      <w:r w:rsidR="006A0328">
        <w:rPr>
          <w:rFonts w:ascii="Times New Roman" w:eastAsia="Times New Roman" w:hAnsi="Times New Roman" w:cs="Times New Roman"/>
          <w:sz w:val="24"/>
        </w:rPr>
        <w:tab/>
      </w:r>
    </w:p>
    <w:p w14:paraId="19D141A3" w14:textId="6568A280" w:rsidR="0092143C" w:rsidRDefault="008F1978" w:rsidP="008F1978">
      <w:pPr>
        <w:suppressLineNumbers/>
        <w:suppressAutoHyphens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2F051A" wp14:editId="7B2404D6">
            <wp:extent cx="1341151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34" cy="76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EFA1" w14:textId="77777777" w:rsidR="0092143C" w:rsidRDefault="0092143C" w:rsidP="008F19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11F26B" w14:textId="33064E5A" w:rsidR="0092143C" w:rsidRDefault="00D267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Zapytanie ofertowe </w:t>
      </w:r>
    </w:p>
    <w:p w14:paraId="5E8DC152" w14:textId="017AB7A9" w:rsidR="0092143C" w:rsidRDefault="00D267A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realizację zamówienia poniżej kwoty, której wartość nie przekracza równowartości kwoty wskazanej w art. 2 ust. 1 pkt. 1 ust PZP </w:t>
      </w:r>
      <w:r w:rsidR="00AE204B" w:rsidRPr="00AE204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AE204B" w:rsidRPr="00AE204B">
        <w:rPr>
          <w:rStyle w:val="markedcontent"/>
          <w:rFonts w:ascii="Times New Roman" w:hAnsi="Times New Roman" w:cs="Times New Roman"/>
          <w:sz w:val="24"/>
          <w:szCs w:val="24"/>
        </w:rPr>
        <w:t xml:space="preserve">t.j. Dz. U. z 2021 r. poz. </w:t>
      </w:r>
      <w:r w:rsidR="00AE204B">
        <w:rPr>
          <w:rFonts w:ascii="Times New Roman" w:hAnsi="Times New Roman" w:cs="Times New Roman"/>
          <w:sz w:val="24"/>
          <w:szCs w:val="24"/>
        </w:rPr>
        <w:t xml:space="preserve"> </w:t>
      </w:r>
      <w:r w:rsidR="00AE204B" w:rsidRPr="00AE204B">
        <w:rPr>
          <w:rStyle w:val="markedcontent"/>
          <w:rFonts w:ascii="Times New Roman" w:hAnsi="Times New Roman" w:cs="Times New Roman"/>
          <w:sz w:val="24"/>
          <w:szCs w:val="24"/>
        </w:rPr>
        <w:t>1129</w:t>
      </w:r>
      <w:r w:rsidR="00AE204B">
        <w:rPr>
          <w:rStyle w:val="markedcontent"/>
          <w:rFonts w:ascii="Times New Roman" w:hAnsi="Times New Roman" w:cs="Times New Roman"/>
          <w:sz w:val="24"/>
          <w:szCs w:val="24"/>
        </w:rPr>
        <w:t xml:space="preserve"> z późn.zm.)</w:t>
      </w:r>
      <w:r w:rsidR="00AE204B" w:rsidRPr="00AE204B">
        <w:rPr>
          <w:rFonts w:ascii="Times New Roman" w:eastAsia="Times New Roman" w:hAnsi="Times New Roman" w:cs="Times New Roman"/>
          <w:sz w:val="24"/>
        </w:rPr>
        <w:t xml:space="preserve"> </w:t>
      </w:r>
      <w:r w:rsidR="00E63C5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4035E7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akup i dostawę: materiałów, wyposażenia i pomocy dydaktycznych w ramach programu Laboratoria Przyszłości do Szkoły Podstawowej </w:t>
      </w:r>
      <w:r w:rsidR="00F17B63">
        <w:rPr>
          <w:rFonts w:ascii="Times New Roman" w:eastAsia="Times New Roman" w:hAnsi="Times New Roman" w:cs="Times New Roman"/>
          <w:b/>
          <w:sz w:val="24"/>
        </w:rPr>
        <w:t>n</w:t>
      </w:r>
      <w:r w:rsidR="00AE204B">
        <w:rPr>
          <w:rFonts w:ascii="Times New Roman" w:eastAsia="Times New Roman" w:hAnsi="Times New Roman" w:cs="Times New Roman"/>
          <w:b/>
          <w:sz w:val="24"/>
        </w:rPr>
        <w:t xml:space="preserve">r 1 </w:t>
      </w:r>
      <w:r>
        <w:rPr>
          <w:rFonts w:ascii="Times New Roman" w:eastAsia="Times New Roman" w:hAnsi="Times New Roman" w:cs="Times New Roman"/>
          <w:b/>
          <w:sz w:val="24"/>
        </w:rPr>
        <w:t>w</w:t>
      </w:r>
      <w:r w:rsidR="00AE204B">
        <w:rPr>
          <w:rFonts w:ascii="Times New Roman" w:eastAsia="Times New Roman" w:hAnsi="Times New Roman" w:cs="Times New Roman"/>
          <w:b/>
          <w:sz w:val="24"/>
        </w:rPr>
        <w:t xml:space="preserve"> Aleksandrowie Kujawskim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7F3E4771" w14:textId="77777777" w:rsidR="0092143C" w:rsidRDefault="0092143C">
      <w:pPr>
        <w:tabs>
          <w:tab w:val="left" w:pos="0"/>
          <w:tab w:val="left" w:pos="851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</w:rPr>
      </w:pPr>
    </w:p>
    <w:p w14:paraId="1347C665" w14:textId="766F00D4" w:rsidR="0092143C" w:rsidRPr="008B1D92" w:rsidRDefault="00D267A7" w:rsidP="008B1D92">
      <w:pPr>
        <w:jc w:val="both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związku z obowiązującymi dokumentami: ustawą </w:t>
      </w:r>
      <w:r w:rsidR="00E63C52">
        <w:rPr>
          <w:rFonts w:ascii="Times New Roman" w:eastAsia="Times New Roman" w:hAnsi="Times New Roman" w:cs="Times New Roman"/>
          <w:sz w:val="24"/>
          <w:szCs w:val="24"/>
        </w:rPr>
        <w:br/>
      </w:r>
      <w:r w:rsidRPr="008B1D92">
        <w:rPr>
          <w:rFonts w:ascii="Times New Roman" w:eastAsia="Times New Roman" w:hAnsi="Times New Roman" w:cs="Times New Roman"/>
          <w:sz w:val="24"/>
          <w:szCs w:val="24"/>
        </w:rPr>
        <w:t>o finansach publicznych, w oparciu o „</w:t>
      </w:r>
      <w:r w:rsidR="008B1D92" w:rsidRPr="008B1D92">
        <w:rPr>
          <w:rFonts w:ascii="Times New Roman" w:eastAsia="TimesNewRomanPS-BoldMT" w:hAnsi="Times New Roman" w:cs="Times New Roman"/>
          <w:sz w:val="24"/>
          <w:szCs w:val="24"/>
        </w:rPr>
        <w:t>ZARZĄDZENIE nr 2</w:t>
      </w:r>
      <w:r w:rsidR="008B1D92" w:rsidRPr="008B1D92">
        <w:rPr>
          <w:rFonts w:ascii="Times New Roman" w:hAnsi="Times New Roman" w:cs="Times New Roman"/>
          <w:sz w:val="24"/>
          <w:szCs w:val="24"/>
        </w:rPr>
        <w:t>/2021</w:t>
      </w:r>
      <w:r w:rsidR="008B1D92">
        <w:rPr>
          <w:rFonts w:ascii="Times New Roman" w:hAnsi="Times New Roman" w:cs="Times New Roman"/>
          <w:sz w:val="24"/>
          <w:szCs w:val="24"/>
        </w:rPr>
        <w:t xml:space="preserve"> </w:t>
      </w:r>
      <w:r w:rsidR="008B1D92" w:rsidRPr="008B1D92">
        <w:rPr>
          <w:rFonts w:ascii="Times New Roman" w:hAnsi="Times New Roman" w:cs="Times New Roman"/>
          <w:sz w:val="24"/>
          <w:szCs w:val="24"/>
        </w:rPr>
        <w:t>z dnia 2 stycznia 2021 r.</w:t>
      </w:r>
      <w:r w:rsidR="008B1D92">
        <w:rPr>
          <w:rFonts w:ascii="Times New Roman" w:hAnsi="Times New Roman" w:cs="Times New Roman"/>
          <w:sz w:val="24"/>
          <w:szCs w:val="24"/>
        </w:rPr>
        <w:t xml:space="preserve"> </w:t>
      </w:r>
      <w:r w:rsidR="008B1D92" w:rsidRPr="008B1D92">
        <w:rPr>
          <w:rFonts w:ascii="Times New Roman" w:eastAsia="TimesNewRomanPS-BoldMT" w:hAnsi="Times New Roman" w:cs="Times New Roman"/>
          <w:sz w:val="24"/>
          <w:szCs w:val="24"/>
        </w:rPr>
        <w:t>Burmistrza Aleksandrowa Kujawskiego</w:t>
      </w:r>
      <w:r w:rsidR="008B1D92">
        <w:rPr>
          <w:rFonts w:ascii="Times New Roman" w:hAnsi="Times New Roman" w:cs="Times New Roman"/>
          <w:sz w:val="24"/>
          <w:szCs w:val="24"/>
        </w:rPr>
        <w:t xml:space="preserve"> </w:t>
      </w:r>
      <w:r w:rsidR="008B1D92" w:rsidRPr="008B1D92">
        <w:rPr>
          <w:rFonts w:ascii="Times New Roman" w:hAnsi="Times New Roman" w:cs="Times New Roman"/>
          <w:sz w:val="24"/>
          <w:szCs w:val="24"/>
        </w:rPr>
        <w:t xml:space="preserve">w sprawie  udzielania zamówień  publicznych </w:t>
      </w:r>
      <w:r w:rsidR="00E63C52">
        <w:rPr>
          <w:rFonts w:ascii="Times New Roman" w:hAnsi="Times New Roman" w:cs="Times New Roman"/>
          <w:sz w:val="24"/>
          <w:szCs w:val="24"/>
        </w:rPr>
        <w:br/>
      </w:r>
      <w:r w:rsidR="008B1D92" w:rsidRPr="008B1D92">
        <w:rPr>
          <w:rFonts w:ascii="Times New Roman" w:hAnsi="Times New Roman" w:cs="Times New Roman"/>
          <w:sz w:val="24"/>
          <w:szCs w:val="24"/>
        </w:rPr>
        <w:t>o wartości mniejszej niż 130 000,00zł</w:t>
      </w:r>
      <w:r w:rsidR="00F17B63">
        <w:rPr>
          <w:rFonts w:ascii="Times New Roman" w:hAnsi="Times New Roman" w:cs="Times New Roman"/>
          <w:sz w:val="24"/>
          <w:szCs w:val="24"/>
        </w:rPr>
        <w:t xml:space="preserve"> w Gminie Miejskiej Aleksandrów Kujawski</w:t>
      </w:r>
      <w:r>
        <w:rPr>
          <w:rFonts w:ascii="Times New Roman" w:eastAsia="Times New Roman" w:hAnsi="Times New Roman" w:cs="Times New Roman"/>
          <w:sz w:val="24"/>
        </w:rPr>
        <w:t>”.</w:t>
      </w:r>
    </w:p>
    <w:p w14:paraId="4392CC69" w14:textId="77777777" w:rsidR="0092143C" w:rsidRDefault="0092143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71B8A910" w14:textId="77777777" w:rsidR="0092143C" w:rsidRDefault="00D267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     OPIS PRZEDMIOTU ZAMÓWIENIA</w:t>
      </w:r>
    </w:p>
    <w:p w14:paraId="543AD19C" w14:textId="77777777" w:rsidR="0092143C" w:rsidRDefault="0092143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6F881ED1" w14:textId="3C34AA55" w:rsidR="0092143C" w:rsidRDefault="00D267A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są: </w:t>
      </w:r>
      <w:r w:rsidR="00947FA4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>akup i dostawa: materiałów, wyposażenia i pomocy dydaktycznych w ramach programu Laboratoria Przyszłości</w:t>
      </w:r>
      <w:r>
        <w:rPr>
          <w:rFonts w:ascii="Times New Roman" w:eastAsia="Times New Roman" w:hAnsi="Times New Roman" w:cs="Times New Roman"/>
          <w:sz w:val="24"/>
        </w:rPr>
        <w:t xml:space="preserve"> do Szkoły Podstawowej </w:t>
      </w:r>
      <w:r w:rsidR="00E63C52">
        <w:rPr>
          <w:rFonts w:ascii="Times New Roman" w:eastAsia="Times New Roman" w:hAnsi="Times New Roman" w:cs="Times New Roman"/>
          <w:sz w:val="24"/>
        </w:rPr>
        <w:br/>
        <w:t>n</w:t>
      </w:r>
      <w:r w:rsidR="008B1D92">
        <w:rPr>
          <w:rFonts w:ascii="Times New Roman" w:eastAsia="Times New Roman" w:hAnsi="Times New Roman" w:cs="Times New Roman"/>
          <w:sz w:val="24"/>
        </w:rPr>
        <w:t xml:space="preserve">r 1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8B1D92">
        <w:rPr>
          <w:rFonts w:ascii="Times New Roman" w:eastAsia="Times New Roman" w:hAnsi="Times New Roman" w:cs="Times New Roman"/>
          <w:sz w:val="24"/>
        </w:rPr>
        <w:t>Aleksandrowie Kujawskim</w:t>
      </w:r>
      <w:r>
        <w:rPr>
          <w:rFonts w:ascii="Times New Roman" w:eastAsia="Times New Roman" w:hAnsi="Times New Roman" w:cs="Times New Roman"/>
          <w:sz w:val="24"/>
        </w:rPr>
        <w:t xml:space="preserve">, stanowiący załącznik nr </w:t>
      </w:r>
      <w:r w:rsidR="00A23D05">
        <w:rPr>
          <w:rFonts w:ascii="Times New Roman" w:eastAsia="Times New Roman" w:hAnsi="Times New Roman" w:cs="Times New Roman"/>
          <w:sz w:val="24"/>
        </w:rPr>
        <w:t>4</w:t>
      </w:r>
      <w:r w:rsidR="00947FA4">
        <w:rPr>
          <w:rFonts w:ascii="Times New Roman" w:eastAsia="Times New Roman" w:hAnsi="Times New Roman" w:cs="Times New Roman"/>
          <w:sz w:val="24"/>
        </w:rPr>
        <w:t xml:space="preserve"> zgodnie z umową określoną                    w </w:t>
      </w:r>
      <w:r w:rsidR="008F7BC3">
        <w:rPr>
          <w:rFonts w:ascii="Times New Roman" w:eastAsia="Times New Roman" w:hAnsi="Times New Roman" w:cs="Times New Roman"/>
          <w:sz w:val="24"/>
        </w:rPr>
        <w:t>z</w:t>
      </w:r>
      <w:r w:rsidR="00947FA4">
        <w:rPr>
          <w:rFonts w:ascii="Times New Roman" w:eastAsia="Times New Roman" w:hAnsi="Times New Roman" w:cs="Times New Roman"/>
          <w:sz w:val="24"/>
        </w:rPr>
        <w:t>ałączniku nr 5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6495766B" w14:textId="1B7FBF87" w:rsidR="007438BE" w:rsidRDefault="007438BE" w:rsidP="009B1CE1">
      <w:pPr>
        <w:suppressAutoHyphens/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Zamawiający informuje, iż w przypadku, gdy w 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opisie przedmiotu zamówienia</w:t>
      </w:r>
      <w:r>
        <w:rPr>
          <w:rFonts w:ascii="Times New Roman" w:hAnsi="Times New Roman"/>
          <w:sz w:val="20"/>
          <w:szCs w:val="20"/>
        </w:rPr>
        <w:t xml:space="preserve">, zostało wskazane pochodzenie (marka, znak towarowy, producent, dostawca), Zamawiający dopuszcza oferowanie materiałów i urządzeń równoważnych, pod warunkiem, że zagwarantują one </w:t>
      </w:r>
      <w:r w:rsidR="00902CA9">
        <w:rPr>
          <w:rFonts w:ascii="Times New Roman" w:hAnsi="Times New Roman"/>
          <w:sz w:val="20"/>
          <w:szCs w:val="20"/>
        </w:rPr>
        <w:t>dostaw</w:t>
      </w:r>
      <w:r w:rsidR="00E63C52"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w zgodzie z przepisami prawa i odpowiednimi normami, zapewnią uzyskanie parametrów technicznych nie gorszych od założonych w/w dokumentacji oraz zostaną one wcześniej zaakceptowane przez Zamawiającego. Zamawiający dopuszcza możliwość wykonania przedmiotu zamówienia z innymi materiałami i urządzeniami równoważnymi. Należy przyjąć, że we wszystkich takich przypadkach wskazaniom takim towarzyszą wyrazy „lub równoważny”. Zastosowane przez Wykonawcę urządzenia, materiały do realizacji przedmiotu zamówienia nie mogą jednak posiadać parametrów technicznych </w:t>
      </w:r>
      <w:r w:rsidR="00E63C5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i właściwości gorszych niż wyszczególnione w w/w dokumentach.  Zamawiający informuje, że podane w </w:t>
      </w:r>
      <w:r w:rsidR="00902CA9">
        <w:rPr>
          <w:rFonts w:ascii="Times New Roman" w:hAnsi="Times New Roman"/>
          <w:sz w:val="20"/>
          <w:szCs w:val="20"/>
        </w:rPr>
        <w:t>Opisie Przedmiot</w:t>
      </w:r>
      <w:r w:rsidR="00F17B63">
        <w:rPr>
          <w:rFonts w:ascii="Times New Roman" w:hAnsi="Times New Roman"/>
          <w:sz w:val="20"/>
          <w:szCs w:val="20"/>
        </w:rPr>
        <w:t>u</w:t>
      </w:r>
      <w:r w:rsidR="00902CA9">
        <w:rPr>
          <w:rFonts w:ascii="Times New Roman" w:hAnsi="Times New Roman"/>
          <w:sz w:val="20"/>
          <w:szCs w:val="20"/>
        </w:rPr>
        <w:t xml:space="preserve"> Zamówienia </w:t>
      </w:r>
      <w:r>
        <w:rPr>
          <w:rFonts w:ascii="Times New Roman" w:hAnsi="Times New Roman"/>
          <w:sz w:val="20"/>
          <w:szCs w:val="20"/>
        </w:rPr>
        <w:t xml:space="preserve">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materiałów. Użycie w </w:t>
      </w:r>
      <w:r w:rsidR="00902CA9">
        <w:rPr>
          <w:rFonts w:ascii="Times New Roman" w:hAnsi="Times New Roman"/>
          <w:sz w:val="20"/>
          <w:szCs w:val="20"/>
        </w:rPr>
        <w:t>OPZ</w:t>
      </w:r>
      <w:r>
        <w:rPr>
          <w:rFonts w:ascii="Times New Roman" w:hAnsi="Times New Roman"/>
          <w:sz w:val="20"/>
          <w:szCs w:val="20"/>
        </w:rPr>
        <w:t xml:space="preserve"> oznakowania w rozumieniu ustawy Pzp oznaczają, że Zamawiający akceptuje także wszystkie inne oznakowania potwierdzające, że dane dostawy lub usługi spełniają równoważne wymagania. W przypadku, gdy Wykonawca </w:t>
      </w:r>
      <w:r w:rsidR="009B1CE1">
        <w:rPr>
          <w:rFonts w:ascii="Times New Roman" w:hAnsi="Times New Roman"/>
          <w:sz w:val="20"/>
          <w:szCs w:val="20"/>
        </w:rPr>
        <w:br/>
      </w:r>
      <w:r w:rsidR="009B1CE1">
        <w:rPr>
          <w:rFonts w:ascii="Times New Roman" w:hAnsi="Times New Roman"/>
          <w:sz w:val="20"/>
          <w:szCs w:val="20"/>
        </w:rPr>
        <w:lastRenderedPageBreak/>
        <w:t>z przyczyn od niego</w:t>
      </w:r>
      <w:r w:rsidR="00902C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niezależnych nie może uzyskać określonego przez Zamawiającego oznakowania lub oznakowania potwierdzającego, że dane dostawy lub usługi spełniają równoważne wymagania, Zamawiający </w:t>
      </w:r>
      <w:r w:rsidR="009B1CE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14:paraId="54ECD83D" w14:textId="5E0A9AC8" w:rsidR="007438BE" w:rsidRDefault="007438BE" w:rsidP="007438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użycia w </w:t>
      </w:r>
      <w:r w:rsidR="00902CA9">
        <w:rPr>
          <w:rFonts w:ascii="Times New Roman" w:hAnsi="Times New Roman"/>
          <w:sz w:val="20"/>
          <w:szCs w:val="20"/>
        </w:rPr>
        <w:t>OPZ</w:t>
      </w:r>
      <w:r>
        <w:rPr>
          <w:rFonts w:ascii="Times New Roman" w:hAnsi="Times New Roman"/>
          <w:sz w:val="20"/>
          <w:szCs w:val="20"/>
        </w:rPr>
        <w:t xml:space="preserve"> lub załącznikach odniesień do norm, europejskich ocen technicznych, aprobat, specyfikacji technicznych i systemów referencji technicznych, o których mowa w </w:t>
      </w:r>
      <w:r w:rsidR="00902CA9">
        <w:rPr>
          <w:rFonts w:ascii="Times New Roman" w:hAnsi="Times New Roman"/>
          <w:sz w:val="20"/>
          <w:szCs w:val="20"/>
        </w:rPr>
        <w:t xml:space="preserve">ustawie </w:t>
      </w:r>
      <w:r>
        <w:rPr>
          <w:rFonts w:ascii="Times New Roman" w:hAnsi="Times New Roman"/>
          <w:sz w:val="20"/>
          <w:szCs w:val="20"/>
        </w:rPr>
        <w:t xml:space="preserve"> Pzp Zamawiający dopuszcza rozwiązania równoważne opisywanym. </w:t>
      </w:r>
    </w:p>
    <w:p w14:paraId="1D308630" w14:textId="73CFA453" w:rsidR="007438BE" w:rsidRDefault="007438BE" w:rsidP="00902C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Wykonawca, który powołuje się na rozwiązania równoważne, zgodnie z ustaw</w:t>
      </w:r>
      <w:r w:rsidR="00902CA9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Pzp, jest obowiązany wykazać, że oferowane przez niego rozwiązania spełniają wymagania określone przez Zamawiającego. W celu oceny technicznej Wykonawcy proponujący urządzenia równow</w:t>
      </w:r>
      <w:r w:rsidR="00F17B63">
        <w:rPr>
          <w:rFonts w:ascii="Times New Roman" w:hAnsi="Times New Roman"/>
          <w:sz w:val="20"/>
          <w:szCs w:val="20"/>
        </w:rPr>
        <w:t xml:space="preserve">ażne są zobowiązani dostarczyć </w:t>
      </w:r>
      <w:r>
        <w:rPr>
          <w:rFonts w:ascii="Times New Roman" w:hAnsi="Times New Roman"/>
          <w:sz w:val="20"/>
          <w:szCs w:val="20"/>
        </w:rPr>
        <w:t xml:space="preserve">karty katalogowe, atesty lub inne równoważne dokumenty. Zamawiający żąda dostarczenia atestu na kompletne urządzenie. Jeżeli rozwiązania równoważne będą naruszały wymogi niniejszej </w:t>
      </w:r>
      <w:r w:rsidR="00902CA9">
        <w:rPr>
          <w:rFonts w:ascii="Times New Roman" w:hAnsi="Times New Roman"/>
          <w:sz w:val="20"/>
          <w:szCs w:val="20"/>
        </w:rPr>
        <w:t>OPZ</w:t>
      </w:r>
      <w:r>
        <w:rPr>
          <w:rFonts w:ascii="Times New Roman" w:hAnsi="Times New Roman"/>
          <w:sz w:val="20"/>
          <w:szCs w:val="20"/>
        </w:rPr>
        <w:t xml:space="preserve">, lub zasad wiedzy technicznej, spowoduje to uznanie ich za nierównoważne, co oznacza brak zgody na ich </w:t>
      </w:r>
      <w:r w:rsidR="00902CA9">
        <w:rPr>
          <w:rFonts w:ascii="Times New Roman" w:hAnsi="Times New Roman"/>
          <w:sz w:val="20"/>
          <w:szCs w:val="20"/>
        </w:rPr>
        <w:t>dostawę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43FAB050" w14:textId="77777777" w:rsidR="007438BE" w:rsidRDefault="007438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132D43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BC4E8F" w14:textId="77777777" w:rsidR="0092143C" w:rsidRDefault="00D26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    TERMIN WYKONANIA ZAMÓWIENIA</w:t>
      </w:r>
    </w:p>
    <w:p w14:paraId="191EC162" w14:textId="77777777" w:rsidR="0092143C" w:rsidRDefault="0092143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ED82C6" w14:textId="02FBC144" w:rsidR="0092143C" w:rsidRDefault="00D267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</w:t>
      </w:r>
      <w:r w:rsidR="00F17B63">
        <w:rPr>
          <w:rFonts w:ascii="Times New Roman" w:eastAsia="Times New Roman" w:hAnsi="Times New Roman" w:cs="Times New Roman"/>
          <w:sz w:val="24"/>
        </w:rPr>
        <w:t>termin wykonania zamówienia do 28</w:t>
      </w:r>
      <w:r>
        <w:rPr>
          <w:rFonts w:ascii="Times New Roman" w:eastAsia="Times New Roman" w:hAnsi="Times New Roman" w:cs="Times New Roman"/>
          <w:sz w:val="24"/>
        </w:rPr>
        <w:t xml:space="preserve"> grudnia 2021 r. </w:t>
      </w:r>
    </w:p>
    <w:p w14:paraId="71BECC47" w14:textId="77777777" w:rsidR="0092143C" w:rsidRDefault="009214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14:paraId="3FAFC4A4" w14:textId="77777777" w:rsidR="0092143C" w:rsidRDefault="00D26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   WYKAZ DOKUMENTÓW I OŚWIADCZEŃ, KTÓRE NALEŻY ZAŁĄCZYĆ DO OFERTY.</w:t>
      </w:r>
    </w:p>
    <w:p w14:paraId="5517A35D" w14:textId="77777777" w:rsidR="0092143C" w:rsidRDefault="009214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6E3142F" w14:textId="3C696CCE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celu wykazania się przez wykonawcę spełnianiem warunków udziału w postępowaniu </w:t>
      </w:r>
      <w:r w:rsidR="009B1CE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oferty załączyć należy:</w:t>
      </w:r>
    </w:p>
    <w:p w14:paraId="508A0A0B" w14:textId="6E8D275F" w:rsidR="0092143C" w:rsidRDefault="00D267A7">
      <w:pPr>
        <w:numPr>
          <w:ilvl w:val="0"/>
          <w:numId w:val="1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Oświadczenie o braku podstaw do wykluczenia i spełniania warunków udziału </w:t>
      </w:r>
      <w:r w:rsidR="009B1CE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postępowaniu</w:t>
      </w:r>
      <w:r w:rsidR="004035E7">
        <w:rPr>
          <w:rFonts w:ascii="Times New Roman" w:eastAsia="Times New Roman" w:hAnsi="Times New Roman" w:cs="Times New Roman"/>
          <w:sz w:val="24"/>
        </w:rPr>
        <w:t xml:space="preserve"> załączone do oferty</w:t>
      </w:r>
      <w:r w:rsidR="00D67146">
        <w:rPr>
          <w:rFonts w:ascii="Times New Roman" w:eastAsia="Times New Roman" w:hAnsi="Times New Roman" w:cs="Times New Roman"/>
          <w:sz w:val="24"/>
        </w:rPr>
        <w:t xml:space="preserve"> (załącznik nr 2)</w:t>
      </w:r>
      <w:r w:rsidR="004035E7">
        <w:rPr>
          <w:rFonts w:ascii="Times New Roman" w:eastAsia="Times New Roman" w:hAnsi="Times New Roman" w:cs="Times New Roman"/>
          <w:sz w:val="24"/>
        </w:rPr>
        <w:t>.</w:t>
      </w:r>
    </w:p>
    <w:p w14:paraId="5AB01FF6" w14:textId="77777777" w:rsidR="0092143C" w:rsidRDefault="0092143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31C703A6" w14:textId="77777777" w:rsidR="0092143C" w:rsidRDefault="00D26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  OPIS SPOSOBU PRZYGOTOWANIA OFERTY.</w:t>
      </w:r>
    </w:p>
    <w:p w14:paraId="3AE3C4A2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EFB3FB6" w14:textId="77777777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powinna zostać sporządzona zgodnie ze wzorem stanowiącym załącznik nr 1 do zapytania ofertowego oraz podpisana przez osobę/y uprawnioną/e do reprezentacji wykonawcy wraz z uzupełnionym załącznikiem nr 3 do zapytania ofertowego.</w:t>
      </w:r>
    </w:p>
    <w:p w14:paraId="17C80030" w14:textId="4E98457E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Postępowanie prowadzone jest w języku polskim. Wszelkie dokumenty składane w trakcie postępowania sporządzone w języku obcym należy składać wraz </w:t>
      </w:r>
      <w:r w:rsidR="009B1CE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tłumaczeniem na język polski.</w:t>
      </w:r>
    </w:p>
    <w:p w14:paraId="6EBBE775" w14:textId="7A2C7F6E" w:rsidR="0092143C" w:rsidRDefault="009B1CE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są składane</w:t>
      </w:r>
      <w:r w:rsidR="00D267A7">
        <w:rPr>
          <w:rFonts w:ascii="Times New Roman" w:eastAsia="Times New Roman" w:hAnsi="Times New Roman" w:cs="Times New Roman"/>
          <w:sz w:val="24"/>
        </w:rPr>
        <w:t xml:space="preserve"> w formie oryginału lub kopi</w:t>
      </w:r>
      <w:r w:rsidR="005677D0">
        <w:rPr>
          <w:rFonts w:ascii="Times New Roman" w:eastAsia="Times New Roman" w:hAnsi="Times New Roman" w:cs="Times New Roman"/>
          <w:sz w:val="24"/>
        </w:rPr>
        <w:t>i</w:t>
      </w:r>
      <w:r w:rsidR="00D267A7">
        <w:rPr>
          <w:rFonts w:ascii="Times New Roman" w:eastAsia="Times New Roman" w:hAnsi="Times New Roman" w:cs="Times New Roman"/>
          <w:sz w:val="24"/>
        </w:rPr>
        <w:t xml:space="preserve"> poświadczonej </w:t>
      </w:r>
      <w:r>
        <w:rPr>
          <w:rFonts w:ascii="Times New Roman" w:eastAsia="Times New Roman" w:hAnsi="Times New Roman" w:cs="Times New Roman"/>
          <w:sz w:val="24"/>
        </w:rPr>
        <w:br/>
      </w:r>
      <w:r w:rsidR="00D267A7">
        <w:rPr>
          <w:rFonts w:ascii="Times New Roman" w:eastAsia="Times New Roman" w:hAnsi="Times New Roman" w:cs="Times New Roman"/>
          <w:sz w:val="24"/>
        </w:rPr>
        <w:t>za zgodność oryginałem przez wykonawcę.</w:t>
      </w:r>
    </w:p>
    <w:p w14:paraId="39AB7249" w14:textId="77777777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wpisanej przez siebie treści muszą być parafowane przez osobę uprawnioną do reprezentacji wykonawcy.</w:t>
      </w:r>
    </w:p>
    <w:p w14:paraId="014C1AE3" w14:textId="77777777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Wynagrodzenie należne wykonawcy będzie wynagrodzeniem ryczałtowym/ kosztorysowym.*</w:t>
      </w:r>
    </w:p>
    <w:p w14:paraId="5FB02B10" w14:textId="5D79DDA7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 będą związani ofertą przez okres 30 dni. Bieg terminu związania ofertą rozpoczyna się z upływem terminu składania ofert. Jeżeli wykonawca, którego oferta została wybrana jako najkorzys</w:t>
      </w:r>
      <w:r w:rsidR="009B1CE1">
        <w:rPr>
          <w:rFonts w:ascii="Times New Roman" w:eastAsia="Times New Roman" w:hAnsi="Times New Roman" w:cs="Times New Roman"/>
          <w:sz w:val="24"/>
        </w:rPr>
        <w:t>tniejsza, uchyla się od zawarcia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B1CE1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mowy </w:t>
      </w:r>
      <w:r w:rsidR="009B1CE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sprawie zamówienia, zamawiający może wybrać ofertę najkorzystniejszą spośród pozostałych ofert.</w:t>
      </w:r>
    </w:p>
    <w:p w14:paraId="0470F24A" w14:textId="42ED018B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w prowadzonym postępowaniu o udzielenie zamówienia publicznego najpierw dokonuje oceny ofert, a następnie bada, czy wykonawca,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którego oferta została oceniona jako najkorzystniejsza, spełnia warunki udziału </w:t>
      </w:r>
      <w:r w:rsidR="00A5283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postępowaniu.</w:t>
      </w:r>
    </w:p>
    <w:p w14:paraId="7C0BA7EB" w14:textId="1960F935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może zamknąć postępowanie bez wybrania żadnej oferty</w:t>
      </w:r>
      <w:r w:rsidR="00A52835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przypadku, gdy żadna ze złożonych ofert nie odpowiada warunkom określonym przez zamawiającego. </w:t>
      </w:r>
    </w:p>
    <w:p w14:paraId="6635D48F" w14:textId="77777777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Zamawiający zastrzega sobie prawo do unieważnienia postępowania bez podawania przyczyn.</w:t>
      </w:r>
    </w:p>
    <w:p w14:paraId="3A286B42" w14:textId="77777777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złożone po terminie nie będą rozpatrywane.</w:t>
      </w:r>
    </w:p>
    <w:p w14:paraId="3BA79FBD" w14:textId="3A4F5C44" w:rsidR="0092143C" w:rsidRDefault="00D267A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Wykonawcy wspólnie ubiegający się o udzielenie zamówienia zobowiązani są ustanowić Pełnomocnika do reprezentowania ich w postępowaniu o udzielenie zamówienia publicznego albo reprezentowania w postępowaniu i zawarcia umowy </w:t>
      </w:r>
      <w:r w:rsidR="00A52835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sprawie zamówienia. Przyjmuje się, że pełnomocnictwo do podpisania oferty obejmuje pełnomocnictwo</w:t>
      </w:r>
      <w:r>
        <w:rPr>
          <w:rFonts w:ascii="Times New Roman" w:eastAsia="Times New Roman" w:hAnsi="Times New Roman" w:cs="Times New Roman"/>
          <w:sz w:val="24"/>
        </w:rPr>
        <w:t xml:space="preserve"> do poświadczenia za zgodność z oryginałem wszystkich dokumentów załączonych do oferty. Pełnomocnictwo należy przedstawić w oryginale lub </w:t>
      </w:r>
      <w:r>
        <w:rPr>
          <w:rFonts w:ascii="Times New Roman" w:eastAsia="Times New Roman" w:hAnsi="Times New Roman" w:cs="Times New Roman"/>
          <w:color w:val="000000"/>
          <w:sz w:val="24"/>
        </w:rPr>
        <w:t>kopii poświadczonej  notarialnie.</w:t>
      </w:r>
    </w:p>
    <w:p w14:paraId="28A7EA8E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4CDE1BB5" w14:textId="77777777" w:rsidR="0092143C" w:rsidRDefault="00D26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       SPOSÓB OBLICZENIA CENY.</w:t>
      </w:r>
    </w:p>
    <w:p w14:paraId="7FD9CB96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1643BB7" w14:textId="5D942E11" w:rsidR="0092143C" w:rsidRDefault="00D267A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powinna zawierać wszystkie zobowiązania (koszty) niezbędne do prawidłowego wykonania zamówienia, musi być podana cyfrowo i słownie, </w:t>
      </w:r>
      <w:r w:rsidR="00A5283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wyodrębnieniem należnego podatku VAT z dokładnością do dwóch miejsc </w:t>
      </w:r>
      <w:r w:rsidR="00A5283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po przecinku. </w:t>
      </w:r>
    </w:p>
    <w:p w14:paraId="5D53CFFE" w14:textId="18B83A70" w:rsidR="0092143C" w:rsidRDefault="00D267A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określi wartość oferty w uwzględnieniem wszystkich kosztów niezbędnych do prawidłowego zrealizowania zamówienia wynikających wprost</w:t>
      </w:r>
      <w:r w:rsidR="00A5283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z zapytania ofertowego oraz załączników do zapytania oraz ujmie wszystkie inne koszty i składniki w nich nie zawarte, a bez których nie można wykonać zamówienia. </w:t>
      </w:r>
    </w:p>
    <w:p w14:paraId="735F2E6B" w14:textId="77777777" w:rsidR="0092143C" w:rsidRDefault="00D267A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14:paraId="2584B556" w14:textId="77777777" w:rsidR="0092143C" w:rsidRDefault="00D267A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określona w ofercie powinna obejmować wszystkie koszty niezbędne do prawidłowej realizacji przedmiotu zamówienia w tym upusty i rabaty.</w:t>
      </w:r>
    </w:p>
    <w:p w14:paraId="6EA6A29E" w14:textId="77777777" w:rsidR="00A52835" w:rsidRDefault="00A52835" w:rsidP="00A52835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F2D5E75" w14:textId="554C8A91" w:rsidR="0092143C" w:rsidRDefault="00D26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    OPIS KRYTERIÓW, KTÓRYMI ZAMAWIAJĄ</w:t>
      </w:r>
      <w:r w:rsidR="00194770">
        <w:rPr>
          <w:rFonts w:ascii="Times New Roman" w:eastAsia="Times New Roman" w:hAnsi="Times New Roman" w:cs="Times New Roman"/>
          <w:b/>
          <w:sz w:val="24"/>
        </w:rPr>
        <w:t>CY BĘDZIE SIĘ KIEROWAŁ PRZY WYBORZE OFER</w:t>
      </w:r>
      <w:r>
        <w:rPr>
          <w:rFonts w:ascii="Times New Roman" w:eastAsia="Times New Roman" w:hAnsi="Times New Roman" w:cs="Times New Roman"/>
          <w:b/>
          <w:sz w:val="24"/>
        </w:rPr>
        <w:t>TY.</w:t>
      </w:r>
    </w:p>
    <w:p w14:paraId="3A8DB3E0" w14:textId="29FC1A14" w:rsidR="0092143C" w:rsidRDefault="00D267A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ocenie ważnych ofert z</w:t>
      </w:r>
      <w:r w:rsidR="00A52835">
        <w:rPr>
          <w:rFonts w:ascii="Times New Roman" w:eastAsia="Times New Roman" w:hAnsi="Times New Roman" w:cs="Times New Roman"/>
          <w:sz w:val="24"/>
        </w:rPr>
        <w:t xml:space="preserve">amawiający będzie się kierował </w:t>
      </w:r>
      <w:r>
        <w:rPr>
          <w:rFonts w:ascii="Times New Roman" w:eastAsia="Times New Roman" w:hAnsi="Times New Roman" w:cs="Times New Roman"/>
          <w:sz w:val="24"/>
        </w:rPr>
        <w:t xml:space="preserve">następującym kryterium: </w:t>
      </w:r>
    </w:p>
    <w:p w14:paraId="693A7E80" w14:textId="53BAD865" w:rsidR="0092143C" w:rsidRDefault="00D267A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- 100%</w:t>
      </w:r>
      <w:r w:rsidR="005677D0">
        <w:rPr>
          <w:rFonts w:ascii="Times New Roman" w:eastAsia="Times New Roman" w:hAnsi="Times New Roman" w:cs="Times New Roman"/>
          <w:b/>
          <w:sz w:val="24"/>
        </w:rPr>
        <w:t xml:space="preserve"> (100 pkt)</w:t>
      </w:r>
    </w:p>
    <w:p w14:paraId="0413E472" w14:textId="77777777" w:rsidR="0092143C" w:rsidRDefault="0092143C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2FAB21" w14:textId="792AC85E" w:rsidR="0092143C" w:rsidRDefault="00194770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C=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/Cbx100 (pkt)</w:t>
      </w:r>
    </w:p>
    <w:p w14:paraId="61C4CFED" w14:textId="77777777" w:rsidR="0092143C" w:rsidRDefault="009214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669A71D" w14:textId="77777777" w:rsidR="0092143C" w:rsidRDefault="00D267A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gdzie:</w:t>
      </w:r>
    </w:p>
    <w:p w14:paraId="2E3CF295" w14:textId="77777777" w:rsidR="0092143C" w:rsidRDefault="00D267A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     – ilość punktów przyznana danej ofercie w kryterium cena</w:t>
      </w:r>
    </w:p>
    <w:p w14:paraId="7332F8F2" w14:textId="77777777" w:rsidR="0092143C" w:rsidRDefault="00D267A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najniższa cena oferty</w:t>
      </w:r>
    </w:p>
    <w:p w14:paraId="05854C4F" w14:textId="77777777" w:rsidR="0092143C" w:rsidRDefault="00D267A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cena w badanej ofercie</w:t>
      </w:r>
    </w:p>
    <w:p w14:paraId="68AB346C" w14:textId="77777777" w:rsidR="00194770" w:rsidRDefault="00D267A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5543178" w14:textId="77777777" w:rsidR="00194770" w:rsidRDefault="00194770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CE4BF81" w14:textId="0B06F791" w:rsidR="0092143C" w:rsidRPr="00AF3422" w:rsidRDefault="00D267A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3422">
        <w:rPr>
          <w:rFonts w:ascii="Times New Roman" w:eastAsia="Times New Roman" w:hAnsi="Times New Roman" w:cs="Times New Roman"/>
          <w:b/>
          <w:sz w:val="18"/>
          <w:szCs w:val="18"/>
        </w:rPr>
        <w:t xml:space="preserve"> Inne kryteria – 0 %*</w:t>
      </w:r>
    </w:p>
    <w:p w14:paraId="3E935D67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36731255" w14:textId="30CED98F" w:rsidR="0092143C" w:rsidRDefault="00AF342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Maksymalna ilość moż</w:t>
      </w:r>
      <w:r w:rsidR="00D267A7">
        <w:rPr>
          <w:rFonts w:ascii="Times New Roman" w:eastAsia="Times New Roman" w:hAnsi="Times New Roman" w:cs="Times New Roman"/>
          <w:sz w:val="24"/>
        </w:rPr>
        <w:t>liwych do uzyskania punk</w:t>
      </w:r>
      <w:r w:rsidR="00194770">
        <w:rPr>
          <w:rFonts w:ascii="Times New Roman" w:eastAsia="Times New Roman" w:hAnsi="Times New Roman" w:cs="Times New Roman"/>
          <w:sz w:val="24"/>
        </w:rPr>
        <w:t>t</w:t>
      </w:r>
      <w:r w:rsidR="00D267A7">
        <w:rPr>
          <w:rFonts w:ascii="Times New Roman" w:eastAsia="Times New Roman" w:hAnsi="Times New Roman" w:cs="Times New Roman"/>
          <w:sz w:val="24"/>
        </w:rPr>
        <w:t>ów wynosi 100. Wszystkie obliczenia będą dokonywane z dokładności</w:t>
      </w:r>
      <w:r w:rsidR="00194770">
        <w:rPr>
          <w:rFonts w:ascii="Times New Roman" w:eastAsia="Times New Roman" w:hAnsi="Times New Roman" w:cs="Times New Roman"/>
          <w:sz w:val="24"/>
        </w:rPr>
        <w:t>ą</w:t>
      </w:r>
      <w:r w:rsidR="00D267A7">
        <w:rPr>
          <w:rFonts w:ascii="Times New Roman" w:eastAsia="Times New Roman" w:hAnsi="Times New Roman" w:cs="Times New Roman"/>
          <w:sz w:val="24"/>
        </w:rPr>
        <w:t xml:space="preserve"> do dwóch miejsc po przecinku. Zamawiający przyzna zamówienia wykonawcy, który zdobędzie najwyższą ilość punk</w:t>
      </w:r>
      <w:r w:rsidR="003946FD">
        <w:rPr>
          <w:rFonts w:ascii="Times New Roman" w:eastAsia="Times New Roman" w:hAnsi="Times New Roman" w:cs="Times New Roman"/>
          <w:sz w:val="24"/>
        </w:rPr>
        <w:t>t</w:t>
      </w:r>
      <w:r w:rsidR="00D267A7">
        <w:rPr>
          <w:rFonts w:ascii="Times New Roman" w:eastAsia="Times New Roman" w:hAnsi="Times New Roman" w:cs="Times New Roman"/>
          <w:sz w:val="24"/>
        </w:rPr>
        <w:t>ów.</w:t>
      </w:r>
    </w:p>
    <w:p w14:paraId="77931F84" w14:textId="77777777" w:rsidR="0092143C" w:rsidRDefault="0092143C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14:paraId="622D0695" w14:textId="77777777" w:rsidR="0092143C" w:rsidRDefault="00D267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   MIEJSCE ORAZ TERMIN SKŁADANIA OFERT.</w:t>
      </w:r>
    </w:p>
    <w:p w14:paraId="20907FC8" w14:textId="739A7AA2" w:rsidR="00B12669" w:rsidRPr="00D100EA" w:rsidRDefault="00D267A7" w:rsidP="00D100EA">
      <w:pPr>
        <w:pStyle w:val="Akapitzlist"/>
        <w:numPr>
          <w:ilvl w:val="0"/>
          <w:numId w:val="19"/>
        </w:numPr>
        <w:tabs>
          <w:tab w:val="center" w:pos="4533"/>
          <w:tab w:val="left" w:pos="4980"/>
        </w:tabs>
        <w:suppressAutoHyphens/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D100EA">
        <w:rPr>
          <w:rFonts w:ascii="Times New Roman" w:eastAsia="Times New Roman" w:hAnsi="Times New Roman" w:cs="Times New Roman"/>
          <w:sz w:val="24"/>
        </w:rPr>
        <w:t xml:space="preserve">Ofertę zapakowaną i oznaczoną zgodnie z punktem 5 należy dostarczyć do siedziby zamawiającego tj. Szkoły Podstawowej </w:t>
      </w:r>
      <w:r w:rsidR="00D100EA" w:rsidRPr="00D100EA">
        <w:rPr>
          <w:rFonts w:ascii="Times New Roman" w:eastAsia="Times New Roman" w:hAnsi="Times New Roman" w:cs="Times New Roman"/>
          <w:sz w:val="24"/>
        </w:rPr>
        <w:t>n</w:t>
      </w:r>
      <w:r w:rsidR="00B12669" w:rsidRPr="00D100EA">
        <w:rPr>
          <w:rFonts w:ascii="Times New Roman" w:eastAsia="Times New Roman" w:hAnsi="Times New Roman" w:cs="Times New Roman"/>
          <w:sz w:val="24"/>
        </w:rPr>
        <w:t xml:space="preserve">r 1 </w:t>
      </w:r>
      <w:r w:rsidR="00B12669" w:rsidRPr="00D100EA">
        <w:rPr>
          <w:rFonts w:ascii="Times New Roman" w:hAnsi="Times New Roman"/>
          <w:sz w:val="24"/>
          <w:szCs w:val="24"/>
        </w:rPr>
        <w:t xml:space="preserve">im. Polskich Podróżników  </w:t>
      </w:r>
    </w:p>
    <w:p w14:paraId="00855BB2" w14:textId="2BF67C8F" w:rsidR="0092143C" w:rsidRPr="00D100EA" w:rsidRDefault="00D100EA" w:rsidP="00B12669">
      <w:pPr>
        <w:tabs>
          <w:tab w:val="center" w:pos="4533"/>
          <w:tab w:val="left" w:pos="4980"/>
        </w:tabs>
        <w:suppressAutoHyphens/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12669">
        <w:rPr>
          <w:rFonts w:ascii="Times New Roman" w:hAnsi="Times New Roman"/>
          <w:sz w:val="24"/>
          <w:szCs w:val="24"/>
        </w:rPr>
        <w:t xml:space="preserve">ul. Gen. Wł. Sikorskiego 5, 87-700 Aleksandrów Kujawski.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D267A7" w:rsidRPr="00D100EA">
        <w:rPr>
          <w:rFonts w:ascii="Times New Roman" w:eastAsia="Times New Roman" w:hAnsi="Times New Roman" w:cs="Times New Roman"/>
          <w:b/>
          <w:sz w:val="24"/>
        </w:rPr>
        <w:t xml:space="preserve">Termin składania ofert upływa dnia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="00B12669" w:rsidRPr="00D100EA">
        <w:rPr>
          <w:rFonts w:ascii="Times New Roman" w:eastAsia="Times New Roman" w:hAnsi="Times New Roman" w:cs="Times New Roman"/>
          <w:b/>
          <w:sz w:val="24"/>
        </w:rPr>
        <w:t>6</w:t>
      </w:r>
      <w:r w:rsidR="00D267A7" w:rsidRPr="00D100EA">
        <w:rPr>
          <w:rFonts w:ascii="Times New Roman" w:eastAsia="Times New Roman" w:hAnsi="Times New Roman" w:cs="Times New Roman"/>
          <w:b/>
          <w:sz w:val="24"/>
        </w:rPr>
        <w:t>.1</w:t>
      </w:r>
      <w:r w:rsidR="00B12669" w:rsidRPr="00D100EA">
        <w:rPr>
          <w:rFonts w:ascii="Times New Roman" w:eastAsia="Times New Roman" w:hAnsi="Times New Roman" w:cs="Times New Roman"/>
          <w:b/>
          <w:sz w:val="24"/>
        </w:rPr>
        <w:t>2</w:t>
      </w:r>
      <w:r w:rsidR="00D267A7" w:rsidRPr="00D100EA">
        <w:rPr>
          <w:rFonts w:ascii="Times New Roman" w:eastAsia="Times New Roman" w:hAnsi="Times New Roman" w:cs="Times New Roman"/>
          <w:b/>
          <w:sz w:val="24"/>
        </w:rPr>
        <w:t>.2021r. godz. 14:00;</w:t>
      </w:r>
    </w:p>
    <w:p w14:paraId="171B6AF2" w14:textId="7C2D2A8C" w:rsidR="0092143C" w:rsidRPr="00D100EA" w:rsidRDefault="00D267A7" w:rsidP="00D100E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00EA">
        <w:rPr>
          <w:rFonts w:ascii="Times New Roman" w:eastAsia="Times New Roman" w:hAnsi="Times New Roman" w:cs="Times New Roman"/>
          <w:sz w:val="24"/>
        </w:rPr>
        <w:t xml:space="preserve">Oferty złożone </w:t>
      </w:r>
      <w:r w:rsidR="00D100EA">
        <w:rPr>
          <w:rFonts w:ascii="Times New Roman" w:eastAsia="Times New Roman" w:hAnsi="Times New Roman" w:cs="Times New Roman"/>
          <w:sz w:val="24"/>
        </w:rPr>
        <w:t>po terminie, określonym w pkt. 1</w:t>
      </w:r>
      <w:r w:rsidRPr="00D100EA">
        <w:rPr>
          <w:rFonts w:ascii="Times New Roman" w:eastAsia="Times New Roman" w:hAnsi="Times New Roman" w:cs="Times New Roman"/>
          <w:sz w:val="24"/>
        </w:rPr>
        <w:t xml:space="preserve"> nie będą rozpatrywane.</w:t>
      </w:r>
    </w:p>
    <w:p w14:paraId="11E290FF" w14:textId="7EDD41FC" w:rsidR="0092143C" w:rsidRDefault="00D267A7" w:rsidP="00D100EA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złożyć tylko 1 ofertę, p</w:t>
      </w:r>
      <w:r w:rsidR="00D100EA">
        <w:rPr>
          <w:rFonts w:ascii="Times New Roman" w:eastAsia="Times New Roman" w:hAnsi="Times New Roman" w:cs="Times New Roman"/>
          <w:sz w:val="24"/>
        </w:rPr>
        <w:t>onosząc koszty jej przygotowania</w:t>
      </w:r>
      <w:r>
        <w:rPr>
          <w:rFonts w:ascii="Times New Roman" w:eastAsia="Times New Roman" w:hAnsi="Times New Roman" w:cs="Times New Roman"/>
          <w:sz w:val="24"/>
        </w:rPr>
        <w:t xml:space="preserve"> i złożenia.</w:t>
      </w:r>
    </w:p>
    <w:p w14:paraId="3BE145C4" w14:textId="77777777" w:rsidR="0092143C" w:rsidRDefault="00D267A7" w:rsidP="00D100EA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pod rygorem nieważności w formie pisemnej w zamkniętej kopercie, gwarantującej zachowanie poufności i jej nienaruszalności do terminu otwarcia ofert. Zamawiający nie dopuszcza złożenia oferty w formie elektronicznej. </w:t>
      </w:r>
    </w:p>
    <w:p w14:paraId="4C3E3819" w14:textId="77777777" w:rsidR="0092143C" w:rsidRDefault="00D267A7" w:rsidP="00D100EA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Koperta powinna zostać oznakowana w następujący sposób:</w:t>
      </w:r>
    </w:p>
    <w:p w14:paraId="09FAE89C" w14:textId="77777777" w:rsidR="0092143C" w:rsidRDefault="009214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6"/>
      </w:tblGrid>
      <w:tr w:rsidR="0092143C" w14:paraId="48B989DA" w14:textId="77777777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092E3F6B" w14:textId="667E4533" w:rsidR="00B12669" w:rsidRDefault="00D100EA" w:rsidP="00B12669">
            <w:pPr>
              <w:tabs>
                <w:tab w:val="center" w:pos="4533"/>
                <w:tab w:val="left" w:pos="4980"/>
              </w:tabs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Szkoła Podstawowa n</w:t>
            </w:r>
            <w:r w:rsidR="00B12669" w:rsidRPr="00B12669">
              <w:rPr>
                <w:rFonts w:ascii="Times New Roman" w:eastAsia="Times New Roman" w:hAnsi="Times New Roman" w:cs="Times New Roman"/>
                <w:sz w:val="24"/>
              </w:rPr>
              <w:t xml:space="preserve">r 1 </w:t>
            </w:r>
            <w:r w:rsidR="00B12669">
              <w:rPr>
                <w:rFonts w:ascii="Times New Roman" w:hAnsi="Times New Roman"/>
                <w:sz w:val="24"/>
                <w:szCs w:val="24"/>
              </w:rPr>
              <w:t>im. Polskich Podróżników</w:t>
            </w:r>
          </w:p>
          <w:p w14:paraId="7B46084E" w14:textId="4E43930F" w:rsidR="0092143C" w:rsidRDefault="00B12669" w:rsidP="00B12669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Gen. Wł. Sikorskiego 5, 87-700 Aleksandrów Kujawski</w:t>
            </w:r>
          </w:p>
        </w:tc>
      </w:tr>
    </w:tbl>
    <w:p w14:paraId="10EA513B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083B0088" w14:textId="77777777" w:rsidR="0092143C" w:rsidRDefault="00D267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napis:</w:t>
      </w:r>
    </w:p>
    <w:p w14:paraId="5A900871" w14:textId="77777777" w:rsidR="0092143C" w:rsidRDefault="0092143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6"/>
      </w:tblGrid>
      <w:tr w:rsidR="0092143C" w14:paraId="2561DFC4" w14:textId="77777777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62A0C93D" w14:textId="77777777" w:rsidR="0092143C" w:rsidRDefault="00D2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Oferta w postępowaniu na</w:t>
            </w:r>
          </w:p>
          <w:p w14:paraId="4D552278" w14:textId="77777777" w:rsidR="0092143C" w:rsidRDefault="00D2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 i dostawę materiałów, wyposażenia i pomocy dydaktycznych w ramach programu Laboratoria Przyszłości </w:t>
            </w:r>
          </w:p>
          <w:p w14:paraId="5618325B" w14:textId="77777777" w:rsidR="0092143C" w:rsidRDefault="00D2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 postępowania 1/2021</w:t>
            </w:r>
          </w:p>
          <w:p w14:paraId="7950A1F3" w14:textId="1531A0E7" w:rsidR="0092143C" w:rsidRDefault="00D26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otwierać przez dniem </w:t>
            </w:r>
            <w:r w:rsidR="00D100E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1266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B1266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.2021r., godz. 14:00</w:t>
            </w:r>
          </w:p>
        </w:tc>
      </w:tr>
    </w:tbl>
    <w:p w14:paraId="36D218AD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0980B6" w14:textId="46F19E7A" w:rsidR="0092143C" w:rsidRDefault="00D100E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D267A7">
        <w:rPr>
          <w:rFonts w:ascii="Times New Roman" w:eastAsia="Times New Roman" w:hAnsi="Times New Roman" w:cs="Times New Roman"/>
          <w:sz w:val="24"/>
        </w:rPr>
        <w:t xml:space="preserve">. </w:t>
      </w:r>
      <w:r w:rsidR="00D267A7">
        <w:rPr>
          <w:rFonts w:ascii="Times New Roman" w:eastAsia="Times New Roman" w:hAnsi="Times New Roman" w:cs="Times New Roman"/>
          <w:sz w:val="24"/>
        </w:rPr>
        <w:tab/>
        <w:t>Koperta powinna także zawierać nazwę i adres wykonawcy (dopuszcza się pieczątkę wykonawcy).</w:t>
      </w:r>
    </w:p>
    <w:p w14:paraId="489B941E" w14:textId="76FE5209" w:rsidR="0092143C" w:rsidRDefault="00C060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D267A7">
        <w:rPr>
          <w:rFonts w:ascii="Times New Roman" w:eastAsia="Times New Roman" w:hAnsi="Times New Roman" w:cs="Times New Roman"/>
          <w:sz w:val="24"/>
        </w:rPr>
        <w:t xml:space="preserve">. </w:t>
      </w:r>
      <w:r w:rsidR="00D267A7">
        <w:rPr>
          <w:rFonts w:ascii="Times New Roman" w:eastAsia="Times New Roman" w:hAnsi="Times New Roman" w:cs="Times New Roman"/>
          <w:sz w:val="24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14:paraId="138E201D" w14:textId="6F81622A" w:rsidR="0092143C" w:rsidRDefault="00C060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D267A7">
        <w:rPr>
          <w:rFonts w:ascii="Times New Roman" w:eastAsia="Times New Roman" w:hAnsi="Times New Roman" w:cs="Times New Roman"/>
          <w:sz w:val="24"/>
        </w:rPr>
        <w:t xml:space="preserve">. </w:t>
      </w:r>
      <w:r w:rsidR="00D267A7"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oferty musi być oznaczone jak określa pkt 5 oraz dodatkowo opisane zmiana lub wycofanie. </w:t>
      </w:r>
    </w:p>
    <w:p w14:paraId="4E72AA83" w14:textId="7431F87A" w:rsidR="0092143C" w:rsidRDefault="00C060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D267A7">
        <w:rPr>
          <w:rFonts w:ascii="Times New Roman" w:eastAsia="Times New Roman" w:hAnsi="Times New Roman" w:cs="Times New Roman"/>
          <w:sz w:val="24"/>
        </w:rPr>
        <w:t xml:space="preserve">. </w:t>
      </w:r>
      <w:r w:rsidR="00D267A7">
        <w:rPr>
          <w:rFonts w:ascii="Times New Roman" w:eastAsia="Times New Roman" w:hAnsi="Times New Roman" w:cs="Times New Roman"/>
          <w:sz w:val="24"/>
        </w:rPr>
        <w:tab/>
        <w:t>Wykonawca nie może wprowadzić jakichkolwiek zmian w treści złożonej oferty</w:t>
      </w:r>
      <w:r w:rsidR="00125C8A">
        <w:rPr>
          <w:rFonts w:ascii="Times New Roman" w:eastAsia="Times New Roman" w:hAnsi="Times New Roman" w:cs="Times New Roman"/>
          <w:sz w:val="24"/>
        </w:rPr>
        <w:br/>
      </w:r>
      <w:r w:rsidR="00D267A7">
        <w:rPr>
          <w:rFonts w:ascii="Times New Roman" w:eastAsia="Times New Roman" w:hAnsi="Times New Roman" w:cs="Times New Roman"/>
          <w:sz w:val="24"/>
        </w:rPr>
        <w:t xml:space="preserve"> po upływie terminu składania ofert.</w:t>
      </w:r>
    </w:p>
    <w:p w14:paraId="2004435A" w14:textId="77777777" w:rsidR="0092143C" w:rsidRDefault="0092143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5E988C6A" w14:textId="77777777" w:rsidR="0092143C" w:rsidRDefault="00D267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  SPOSÓB POROZUMIEWANIA SIĘ WYKONAWCÓW Z ZAMAWIAJACYM.</w:t>
      </w:r>
    </w:p>
    <w:p w14:paraId="1D4FAB9B" w14:textId="77777777" w:rsidR="0092143C" w:rsidRDefault="0092143C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14771EC5" w14:textId="5E6F703F" w:rsidR="0092143C" w:rsidRDefault="00D267A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Oświadczenia, wnioski, zawiadomienia oraz informacje Strony mogą przekazywać sobie faksem, za pomocą poczty elektronicznej, z zastrzeżeniem, </w:t>
      </w:r>
      <w:r w:rsidR="00125C8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że oferta wykonawcy pod rygorem nieważności musi być złożona na piśmie. </w:t>
      </w:r>
    </w:p>
    <w:p w14:paraId="24B84174" w14:textId="791E4072" w:rsidR="0092143C" w:rsidRPr="00B12669" w:rsidRDefault="00D267A7" w:rsidP="00B1266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B12669">
        <w:rPr>
          <w:rFonts w:ascii="Times New Roman" w:eastAsia="Times New Roman" w:hAnsi="Times New Roman" w:cs="Times New Roman"/>
          <w:sz w:val="24"/>
        </w:rPr>
        <w:t xml:space="preserve">Osobą upoważnioną do kontaktu z wykonawcami jest </w:t>
      </w:r>
      <w:r w:rsidR="00B12669" w:rsidRPr="00B12669">
        <w:rPr>
          <w:rFonts w:ascii="Times New Roman" w:eastAsia="Times New Roman" w:hAnsi="Times New Roman" w:cs="Times New Roman"/>
          <w:sz w:val="24"/>
        </w:rPr>
        <w:t xml:space="preserve">Aleksandra </w:t>
      </w:r>
      <w:proofErr w:type="spellStart"/>
      <w:r w:rsidR="00B12669" w:rsidRPr="00B12669">
        <w:rPr>
          <w:rFonts w:ascii="Times New Roman" w:eastAsia="Times New Roman" w:hAnsi="Times New Roman" w:cs="Times New Roman"/>
          <w:sz w:val="24"/>
        </w:rPr>
        <w:t>Rogiewicz</w:t>
      </w:r>
      <w:proofErr w:type="spellEnd"/>
      <w:r w:rsidRPr="00B12669">
        <w:rPr>
          <w:rFonts w:ascii="Times New Roman" w:eastAsia="Times New Roman" w:hAnsi="Times New Roman" w:cs="Times New Roman"/>
          <w:sz w:val="24"/>
        </w:rPr>
        <w:t xml:space="preserve"> </w:t>
      </w:r>
      <w:r w:rsidR="00B126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54-282 22 30. </w:t>
      </w:r>
      <w:r w:rsidRPr="00B12669">
        <w:rPr>
          <w:rFonts w:ascii="Times New Roman" w:eastAsia="Times New Roman" w:hAnsi="Times New Roman" w:cs="Times New Roman"/>
          <w:sz w:val="24"/>
        </w:rPr>
        <w:t>Przed upływem terminu składania ofert zamawiający może zmodyfikować treść zapytania ofertowego.</w:t>
      </w:r>
    </w:p>
    <w:p w14:paraId="4BB3B431" w14:textId="77777777" w:rsidR="0092143C" w:rsidRDefault="00D267A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14:paraId="4814865B" w14:textId="32CAAFE9" w:rsidR="0092143C" w:rsidRDefault="00D267A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Zamawiający przedłuży termin składania ofert, jeżeli w wyniku modyfikacji treści zapytania ofertowego niezbędny jest czas na wprowadzenie zmian w ofertach, </w:t>
      </w:r>
      <w:r w:rsidR="006E4FC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 czym zostaną powiadomieni wszyscy wykonawcy, którym przekazano zapytanie ofertowe oraz informacja zostanie zamieszczona na stronie internetowej zamawiającego. </w:t>
      </w:r>
    </w:p>
    <w:p w14:paraId="567320A2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B7BCF2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8D85E71" w14:textId="77777777" w:rsidR="0092143C" w:rsidRDefault="00D267A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ZATWIERDZAM: </w:t>
      </w:r>
    </w:p>
    <w:p w14:paraId="5FABD650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499CEB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ED5FA4" w14:textId="77777777" w:rsidR="00125C8A" w:rsidRDefault="0012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16471F" w14:textId="77777777" w:rsidR="00125C8A" w:rsidRDefault="0012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15C5C0" w14:textId="6252E5BE" w:rsidR="0092143C" w:rsidRDefault="00D267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="00125C8A"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6350438B" w14:textId="21449AA5" w:rsidR="0092143C" w:rsidRDefault="0012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podpis Dyrektora                     </w:t>
      </w:r>
    </w:p>
    <w:p w14:paraId="193C21D0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E9D4C5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9469D9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AD9356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F9F421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175E12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80A856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092113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5A46BA01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65AABFA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F847A13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584C0617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7927C5D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9B9FE16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F556708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5EA455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D2FF42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8977187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4EB06E9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774DB55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90F18AE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32AC06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9FE095E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1BA34EB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F8CD6B7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915FEEC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BE198C7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8AEB320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11AD29B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D0E4113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6E35BA8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B400922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2AB33AB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CEA0A8D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9A39E90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506BDE7" w14:textId="77777777" w:rsidR="00AF3422" w:rsidRDefault="00AF3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DC6D63D" w14:textId="77777777" w:rsidR="0092143C" w:rsidRDefault="00D267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14:paraId="7AE770E4" w14:textId="1BE2DC15" w:rsidR="004035E7" w:rsidRDefault="004035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0C48F7D" w14:textId="6B1D173E" w:rsidR="004035E7" w:rsidRDefault="004035E7" w:rsidP="008F1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E958286" w14:textId="18541B02" w:rsidR="0092143C" w:rsidRDefault="00D26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</w:t>
      </w:r>
    </w:p>
    <w:p w14:paraId="68BCFE68" w14:textId="77777777" w:rsidR="0092143C" w:rsidRDefault="00D26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3578D0AC" w14:textId="5B44DF50" w:rsidR="0092143C" w:rsidRDefault="008F1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37E330" wp14:editId="6BE28DFE">
            <wp:extent cx="5760720" cy="922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A17BE" w14:textId="77777777" w:rsidR="0092143C" w:rsidRDefault="009214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D9DDC3F" w14:textId="0A31DB97" w:rsidR="0092143C" w:rsidRDefault="0040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Aleksandrów Kujawski</w:t>
      </w:r>
      <w:r w:rsidR="00D267A7"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</w:rPr>
        <w:t>29</w:t>
      </w:r>
      <w:r w:rsidR="00D267A7">
        <w:rPr>
          <w:rFonts w:ascii="Times New Roman" w:eastAsia="Times New Roman" w:hAnsi="Times New Roman" w:cs="Times New Roman"/>
          <w:sz w:val="24"/>
        </w:rPr>
        <w:t>.11.2021r.</w:t>
      </w:r>
    </w:p>
    <w:p w14:paraId="7C17190D" w14:textId="77777777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 postępowania 1/2021 </w:t>
      </w:r>
    </w:p>
    <w:p w14:paraId="1D290275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500A5C" w14:textId="5611891A" w:rsidR="0092143C" w:rsidRDefault="008F1978" w:rsidP="008F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9C593B7" wp14:editId="2BC0DB8D">
            <wp:extent cx="1038225" cy="58251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44" cy="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4CAE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4C8036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DF58A8" w14:textId="77777777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7658F1FB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4818ED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F127EB" w14:textId="77777777" w:rsidR="0092143C" w:rsidRDefault="00D2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14:paraId="7B954AD1" w14:textId="77777777" w:rsidR="0092143C" w:rsidRDefault="0092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E65E840" w14:textId="3FDD0F6B" w:rsidR="004035E7" w:rsidRDefault="00D267A7" w:rsidP="004035E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odpowiedzi na ogłoszone postępowanie o udzielenie zamówienia publicznego w trybie zapytania ofertowego na </w:t>
      </w:r>
      <w:r w:rsidR="004035E7">
        <w:rPr>
          <w:rFonts w:ascii="Times New Roman" w:eastAsia="Times New Roman" w:hAnsi="Times New Roman" w:cs="Times New Roman"/>
          <w:b/>
          <w:sz w:val="24"/>
        </w:rPr>
        <w:t>Zakup i dostawę: materiałów, wyposażenia i pomocy dydaktycznych w ramach programu Laboratoria Prz</w:t>
      </w:r>
      <w:r w:rsidR="006E4FCA">
        <w:rPr>
          <w:rFonts w:ascii="Times New Roman" w:eastAsia="Times New Roman" w:hAnsi="Times New Roman" w:cs="Times New Roman"/>
          <w:b/>
          <w:sz w:val="24"/>
        </w:rPr>
        <w:t xml:space="preserve">yszłości do Szkoły Podstawowej </w:t>
      </w:r>
      <w:r w:rsidR="006E4FCA">
        <w:rPr>
          <w:rFonts w:ascii="Times New Roman" w:eastAsia="Times New Roman" w:hAnsi="Times New Roman" w:cs="Times New Roman"/>
          <w:b/>
          <w:sz w:val="24"/>
        </w:rPr>
        <w:br/>
        <w:t>n</w:t>
      </w:r>
      <w:r w:rsidR="004035E7">
        <w:rPr>
          <w:rFonts w:ascii="Times New Roman" w:eastAsia="Times New Roman" w:hAnsi="Times New Roman" w:cs="Times New Roman"/>
          <w:b/>
          <w:sz w:val="24"/>
        </w:rPr>
        <w:t>r 1 w Aleksandrowie Kujawskim.</w:t>
      </w:r>
    </w:p>
    <w:p w14:paraId="29643C12" w14:textId="60F09E52" w:rsidR="0092143C" w:rsidRDefault="006E4FCA" w:rsidP="00B12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składam niniejszą</w:t>
      </w:r>
      <w:r w:rsidR="00D267A7">
        <w:rPr>
          <w:rFonts w:ascii="Times New Roman" w:eastAsia="Times New Roman" w:hAnsi="Times New Roman" w:cs="Times New Roman"/>
          <w:b/>
          <w:sz w:val="24"/>
        </w:rPr>
        <w:t xml:space="preserve"> ofertę.</w:t>
      </w:r>
    </w:p>
    <w:p w14:paraId="05615A08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C79012" w14:textId="77777777" w:rsidR="0092143C" w:rsidRDefault="00D267A7" w:rsidP="00B12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wykonawcy ……………………….………………………………………………………..</w:t>
      </w:r>
    </w:p>
    <w:p w14:paraId="3CEEA7A1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A1A1F6" w14:textId="77777777" w:rsidR="0092143C" w:rsidRDefault="00D267A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……..…………………………………………..……………………………………...………</w:t>
      </w:r>
    </w:p>
    <w:p w14:paraId="15CF1603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6CB2A0F" w14:textId="77777777" w:rsidR="00F65903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 ………………….……………………. </w:t>
      </w:r>
    </w:p>
    <w:p w14:paraId="448C3B0B" w14:textId="0ABBEEF7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Fax ………………………….…………………..………</w:t>
      </w:r>
    </w:p>
    <w:p w14:paraId="52C1F98D" w14:textId="1B19615C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7B8CD15" w14:textId="77777777" w:rsidR="00F65903" w:rsidRDefault="00F65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213478" w14:textId="77777777" w:rsidR="00F65903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REGON ……………………………….. </w:t>
      </w:r>
    </w:p>
    <w:p w14:paraId="768F66EB" w14:textId="47A05D1E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NIP ……………………………..………………………..</w:t>
      </w:r>
    </w:p>
    <w:p w14:paraId="766C3742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90E2C7" w14:textId="77777777" w:rsidR="0092143C" w:rsidRDefault="00D267A7" w:rsidP="00F65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 – mail ………………………………….……….…………………………………………………..</w:t>
      </w:r>
    </w:p>
    <w:p w14:paraId="4158B340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E1789E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DCFB20" w14:textId="77777777" w:rsidR="0092143C" w:rsidRDefault="00D26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14:paraId="1E9AB72C" w14:textId="77777777" w:rsidR="0092143C" w:rsidRDefault="009214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71D479" w14:textId="09F6941F" w:rsidR="0092143C" w:rsidRDefault="006E4F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 w:rsidR="00D267A7">
        <w:rPr>
          <w:rFonts w:ascii="Times New Roman" w:eastAsia="Times New Roman" w:hAnsi="Times New Roman" w:cs="Times New Roman"/>
          <w:sz w:val="24"/>
        </w:rPr>
        <w:t>Oświadczenie i informacje dla wykonawcy:</w:t>
      </w:r>
    </w:p>
    <w:p w14:paraId="19F0F65C" w14:textId="6CF29021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Formularz oferty musi być podpisany przez osobę lub osoby upoważnione </w:t>
      </w:r>
      <w:r w:rsidR="006E4FC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reprezentacji wykonawcy.</w:t>
      </w:r>
    </w:p>
    <w:p w14:paraId="4C27D713" w14:textId="539D250E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Oświadczam/y*, że</w:t>
      </w:r>
      <w:r w:rsidR="006E4FCA">
        <w:rPr>
          <w:rFonts w:ascii="Times New Roman" w:eastAsia="Times New Roman" w:hAnsi="Times New Roman" w:cs="Times New Roman"/>
          <w:sz w:val="24"/>
        </w:rPr>
        <w:t>:</w:t>
      </w:r>
    </w:p>
    <w:p w14:paraId="2F72E1D3" w14:textId="4EA361FA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ceny zawierają wszelkie koszty jaki</w:t>
      </w:r>
      <w:r w:rsidR="006E4FCA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ponosi zamawiający w przypadku wyboru niniejszej oferty;</w:t>
      </w:r>
    </w:p>
    <w:p w14:paraId="654E2109" w14:textId="77777777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niezbędne do wykonania zamówienia;</w:t>
      </w:r>
    </w:p>
    <w:p w14:paraId="015637C1" w14:textId="77777777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Dysponuje/my* środkami finansowymi niezbędnymi do realizacji całości zamówienia;</w:t>
      </w:r>
    </w:p>
    <w:p w14:paraId="63A5A6A7" w14:textId="77777777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Zdobyłem/liśmy* konieczne informacje do przygotowania oferty;</w:t>
      </w:r>
    </w:p>
    <w:p w14:paraId="64F72FB5" w14:textId="77777777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Zapoznałem/liśmy* się z lokalnymi warunkami realizacji przedmiotu zamówienia oraz zdobyłem/liśmy* wszelkie informacje konieczne do właściwego przygotowania oferty;</w:t>
      </w:r>
    </w:p>
    <w:p w14:paraId="79EE0C4A" w14:textId="319321D7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nastąpią jakiekolwiek zmiany przedstawione w naszych dokumenta</w:t>
      </w:r>
      <w:r w:rsidR="00054161">
        <w:rPr>
          <w:rFonts w:ascii="Times New Roman" w:eastAsia="Times New Roman" w:hAnsi="Times New Roman" w:cs="Times New Roman"/>
          <w:sz w:val="24"/>
        </w:rPr>
        <w:t xml:space="preserve">ch załączonych </w:t>
      </w:r>
      <w:r>
        <w:rPr>
          <w:rFonts w:ascii="Times New Roman" w:eastAsia="Times New Roman" w:hAnsi="Times New Roman" w:cs="Times New Roman"/>
          <w:sz w:val="24"/>
        </w:rPr>
        <w:t>do oferty, natychmiast powiadomimy o nich zamawiającego.</w:t>
      </w:r>
    </w:p>
    <w:p w14:paraId="3C5A7569" w14:textId="558DD05F" w:rsidR="0092143C" w:rsidRDefault="00D267A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udzielenia nam zamówienia zobowiązujemy się do zawarcia umowy </w:t>
      </w:r>
      <w:r w:rsidR="0005416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miejscu i terminie wyznaczonym przez zamawiającego oraz podejmiemy prace </w:t>
      </w:r>
      <w:r w:rsidR="0005416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w/w terminie i będziemy je prowadzić zgodnie z zasadami określonymi w zapytaniu ofertowym i umowie.</w:t>
      </w:r>
    </w:p>
    <w:p w14:paraId="755700CD" w14:textId="07E9DEB3" w:rsidR="0092143C" w:rsidRDefault="00D267A7">
      <w:pPr>
        <w:numPr>
          <w:ilvl w:val="0"/>
          <w:numId w:val="9"/>
        </w:numPr>
        <w:tabs>
          <w:tab w:val="left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 (Dz. Urz. UE L 119 </w:t>
      </w:r>
      <w:r w:rsidR="00054161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 04.05.2016, str. 1).) wobec osób fizycznych, od których dane osobowe bezpośrednio lub pośrednio pozyskałem w celu ubiegania się o udzielenie zamówienia publicznego </w:t>
      </w:r>
      <w:r w:rsidR="00054161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niniejszym postępowaniu. 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C6B980" w14:textId="77777777" w:rsidR="0092143C" w:rsidRDefault="00921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C7353F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52923F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C144FE" w14:textId="3842A273" w:rsidR="0092143C" w:rsidRDefault="000541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………………..……………..                      </w:t>
      </w:r>
      <w:r w:rsidR="00D267A7">
        <w:rPr>
          <w:rFonts w:ascii="Times New Roman" w:eastAsia="Times New Roman" w:hAnsi="Times New Roman" w:cs="Times New Roman"/>
          <w:sz w:val="24"/>
        </w:rPr>
        <w:t>……………………………………..</w:t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  <w:r w:rsidR="00D267A7">
        <w:rPr>
          <w:rFonts w:ascii="Times New Roman" w:eastAsia="Times New Roman" w:hAnsi="Times New Roman" w:cs="Times New Roman"/>
          <w:sz w:val="24"/>
        </w:rPr>
        <w:tab/>
      </w:r>
    </w:p>
    <w:p w14:paraId="5F809066" w14:textId="77777777" w:rsidR="0092143C" w:rsidRDefault="00D2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14:paraId="623087DF" w14:textId="77777777" w:rsidR="0092143C" w:rsidRDefault="0092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AD968A6" w14:textId="77777777" w:rsidR="0092143C" w:rsidRDefault="0092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190A510" w14:textId="77777777" w:rsidR="0092143C" w:rsidRDefault="0092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5191AED" w14:textId="77777777" w:rsidR="0092143C" w:rsidRDefault="0092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F2AADD8" w14:textId="77777777" w:rsidR="0092143C" w:rsidRDefault="0092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35C2235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99083E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DE2D2F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7824E4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2BF6DF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AAC41F" w14:textId="77777777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14:paraId="02329D87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D1E35C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0C3DC8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AAE7B7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882AF3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E49374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22FC9E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41F5F0" w14:textId="77777777" w:rsidR="0092143C" w:rsidRDefault="00D26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14:paraId="7584EF65" w14:textId="77777777" w:rsidR="0092143C" w:rsidRDefault="00D26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07E0F586" w14:textId="77777777" w:rsidR="0092143C" w:rsidRDefault="00921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37C4A9" w14:textId="77777777" w:rsidR="0092143C" w:rsidRDefault="00D267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62805CF6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717B33D6" w14:textId="77777777" w:rsidR="0092143C" w:rsidRDefault="0092143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1E809D38" w14:textId="77777777" w:rsidR="0092143C" w:rsidRDefault="00D267A7" w:rsidP="00F6590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41E049ED" w14:textId="77777777" w:rsidR="00F65903" w:rsidRDefault="00F65903" w:rsidP="00F6590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471C2637" w14:textId="0008AD46" w:rsidR="0092143C" w:rsidRDefault="00D267A7" w:rsidP="00F6590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SZKOŁA PODSTAWOWA </w:t>
      </w:r>
      <w:r w:rsidR="00054161">
        <w:rPr>
          <w:rFonts w:ascii="Times New Roman" w:eastAsia="Times New Roman" w:hAnsi="Times New Roman" w:cs="Times New Roman"/>
          <w:b/>
          <w:sz w:val="24"/>
        </w:rPr>
        <w:t xml:space="preserve"> n</w:t>
      </w:r>
      <w:r w:rsidR="00F65903">
        <w:rPr>
          <w:rFonts w:ascii="Times New Roman" w:eastAsia="Times New Roman" w:hAnsi="Times New Roman" w:cs="Times New Roman"/>
          <w:b/>
          <w:sz w:val="24"/>
        </w:rPr>
        <w:t>r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F7BC3"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5903">
        <w:rPr>
          <w:rFonts w:ascii="Times New Roman" w:eastAsia="Times New Roman" w:hAnsi="Times New Roman" w:cs="Times New Roman"/>
          <w:b/>
          <w:sz w:val="24"/>
        </w:rPr>
        <w:t>Aleksandrowie Kujawskim</w:t>
      </w:r>
    </w:p>
    <w:p w14:paraId="1DF2E0A7" w14:textId="77777777" w:rsidR="0092143C" w:rsidRDefault="0092143C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9A123E3" w14:textId="77777777" w:rsidR="0092143C" w:rsidRDefault="0092143C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5EA7E4E" w14:textId="2C6357D0" w:rsidR="0092143C" w:rsidRDefault="00D26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 xml:space="preserve">Oświadczenie o braku podstaw do wykluczenia i spełnienia warunków udziału </w:t>
      </w:r>
      <w:r w:rsidR="005677D0"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br/>
      </w: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w postępowaniu</w:t>
      </w:r>
    </w:p>
    <w:p w14:paraId="0FFC2AB7" w14:textId="77777777" w:rsidR="0092143C" w:rsidRDefault="009214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A8D5891" w14:textId="6EC56FF3" w:rsidR="004035E7" w:rsidRDefault="00D267A7" w:rsidP="004035E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 w:rsidR="004035E7">
        <w:rPr>
          <w:rFonts w:ascii="Times New Roman" w:eastAsia="Times New Roman" w:hAnsi="Times New Roman" w:cs="Times New Roman"/>
          <w:b/>
          <w:sz w:val="24"/>
        </w:rPr>
        <w:t>Zakup i dostawę: materiałów, wyposażenia i pomocy dydaktycznych w ramach programu Laboratoria Prz</w:t>
      </w:r>
      <w:r w:rsidR="00D67146">
        <w:rPr>
          <w:rFonts w:ascii="Times New Roman" w:eastAsia="Times New Roman" w:hAnsi="Times New Roman" w:cs="Times New Roman"/>
          <w:b/>
          <w:sz w:val="24"/>
        </w:rPr>
        <w:t>yszłości do Szkoły Podstawowej n</w:t>
      </w:r>
      <w:r w:rsidR="004035E7">
        <w:rPr>
          <w:rFonts w:ascii="Times New Roman" w:eastAsia="Times New Roman" w:hAnsi="Times New Roman" w:cs="Times New Roman"/>
          <w:b/>
          <w:sz w:val="24"/>
        </w:rPr>
        <w:t>r 1 w Aleksandrowie Kujawskim.</w:t>
      </w:r>
    </w:p>
    <w:p w14:paraId="57FF60AE" w14:textId="6B8B731D" w:rsidR="0092143C" w:rsidRDefault="00D26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działając w imieniu Wykonawcy: </w:t>
      </w:r>
    </w:p>
    <w:p w14:paraId="7B2CE7DF" w14:textId="77777777" w:rsidR="0092143C" w:rsidRDefault="009214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C84F1A" w14:textId="4A417172" w:rsidR="0092143C" w:rsidRDefault="00D26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  <w:r w:rsidR="004035E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138F39F1" w14:textId="77777777" w:rsidR="0092143C" w:rsidRDefault="00D26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(podać nazwę i adres Wykonawcy)</w:t>
      </w:r>
    </w:p>
    <w:p w14:paraId="78AE8D71" w14:textId="77777777" w:rsidR="0092143C" w:rsidRDefault="00921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B751F69" w14:textId="5A0E9FBF" w:rsidR="0092143C" w:rsidRDefault="00D26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Oświadczam, że na dzień składania ofert nie podlegam wykluczeniu z postępowania</w:t>
      </w:r>
      <w:r w:rsidR="00D67146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i spełniam warunki udziału w postępowaniu, określone przez zamawiającego </w:t>
      </w:r>
      <w:r w:rsidR="00D67146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w zakresie: </w:t>
      </w:r>
    </w:p>
    <w:p w14:paraId="3742E69F" w14:textId="77777777" w:rsidR="0092143C" w:rsidRDefault="00D267A7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lub finansowej,</w:t>
      </w:r>
    </w:p>
    <w:p w14:paraId="1C9635AF" w14:textId="5BB3CF31" w:rsidR="0092143C" w:rsidRDefault="00D267A7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zdolności technicznej lub zawodowej</w:t>
      </w:r>
      <w:r w:rsidR="008F7BC3">
        <w:rPr>
          <w:rFonts w:ascii="Times New Roman" w:eastAsia="Times New Roman" w:hAnsi="Times New Roman" w:cs="Times New Roman"/>
          <w:sz w:val="24"/>
        </w:rPr>
        <w:t>,</w:t>
      </w:r>
    </w:p>
    <w:p w14:paraId="4866402D" w14:textId="77777777" w:rsidR="00D67146" w:rsidRDefault="008F7B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zapewniające terminowe wykonanie zamówienia.</w:t>
      </w:r>
    </w:p>
    <w:p w14:paraId="70728DC9" w14:textId="77777777" w:rsidR="00D67146" w:rsidRDefault="00D671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B6554C" w14:textId="77777777" w:rsidR="00D67146" w:rsidRDefault="00D671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B6548A" w14:textId="77777777" w:rsidR="00D67146" w:rsidRDefault="00D671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D604A2" w14:textId="77777777" w:rsidR="00D67146" w:rsidRDefault="00D671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937747" w14:textId="503F4E94" w:rsidR="0092143C" w:rsidRDefault="00D267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  <w:r w:rsidR="00D67146">
        <w:rPr>
          <w:rFonts w:ascii="Times New Roman" w:eastAsia="Times New Roman" w:hAnsi="Times New Roman" w:cs="Times New Roman"/>
          <w:sz w:val="24"/>
        </w:rPr>
        <w:t xml:space="preserve">        …………………………………………..</w:t>
      </w:r>
    </w:p>
    <w:p w14:paraId="094FF9B4" w14:textId="77777777" w:rsidR="00D67146" w:rsidRDefault="00D267A7" w:rsidP="00D6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67146">
        <w:rPr>
          <w:rFonts w:ascii="Times New Roman" w:eastAsia="Times New Roman" w:hAnsi="Times New Roman" w:cs="Times New Roman"/>
          <w:sz w:val="24"/>
        </w:rPr>
        <w:t>(podpis oraz pieczęć wykonawcy)</w:t>
      </w:r>
    </w:p>
    <w:p w14:paraId="5C2B339F" w14:textId="77777777" w:rsidR="00D67146" w:rsidRDefault="00D67146" w:rsidP="00D6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86C5C6" w14:textId="77777777" w:rsidR="00F65903" w:rsidRDefault="00F65903" w:rsidP="00F659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50939D" w14:textId="77777777" w:rsidR="00F65903" w:rsidRDefault="00F6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0E2267F" w14:textId="77777777" w:rsidR="00F65903" w:rsidRDefault="00F6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302502" w14:textId="77777777" w:rsidR="00F65903" w:rsidRDefault="00F6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BD13A43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B505FE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B39919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0513EC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DA1549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6F4F1C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3ACAD9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38D336" w14:textId="77777777" w:rsidR="0092143C" w:rsidRDefault="0092143C" w:rsidP="00F01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00BAB44" w14:textId="77777777" w:rsidR="0092143C" w:rsidRDefault="00D26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14:paraId="4AB611B7" w14:textId="77777777" w:rsidR="0092143C" w:rsidRDefault="00D26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45D2744B" w14:textId="77777777" w:rsidR="0092143C" w:rsidRDefault="009214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5C440C8" w14:textId="77777777" w:rsidR="0092143C" w:rsidRDefault="009214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4F602D6" w14:textId="21A9CC24" w:rsidR="0092143C" w:rsidRDefault="00A23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Aleksandrów Kujawski</w:t>
      </w:r>
      <w:r w:rsidR="00D267A7" w:rsidRPr="00AF3422">
        <w:rPr>
          <w:rFonts w:ascii="Times New Roman" w:eastAsia="Times New Roman" w:hAnsi="Times New Roman" w:cs="Times New Roman"/>
          <w:sz w:val="24"/>
        </w:rPr>
        <w:t xml:space="preserve">, dnia </w:t>
      </w:r>
      <w:r w:rsidRPr="00AF3422">
        <w:rPr>
          <w:rFonts w:ascii="Times New Roman" w:eastAsia="Times New Roman" w:hAnsi="Times New Roman" w:cs="Times New Roman"/>
          <w:sz w:val="24"/>
        </w:rPr>
        <w:t>29</w:t>
      </w:r>
      <w:r w:rsidR="00D267A7" w:rsidRPr="00AF3422">
        <w:rPr>
          <w:rFonts w:ascii="Times New Roman" w:eastAsia="Times New Roman" w:hAnsi="Times New Roman" w:cs="Times New Roman"/>
          <w:sz w:val="24"/>
        </w:rPr>
        <w:t>.1</w:t>
      </w:r>
      <w:r w:rsidR="00AF3422" w:rsidRPr="00AF3422">
        <w:rPr>
          <w:rFonts w:ascii="Times New Roman" w:eastAsia="Times New Roman" w:hAnsi="Times New Roman" w:cs="Times New Roman"/>
          <w:sz w:val="24"/>
        </w:rPr>
        <w:t>1</w:t>
      </w:r>
      <w:r w:rsidR="00D267A7" w:rsidRPr="00AF3422">
        <w:rPr>
          <w:rFonts w:ascii="Times New Roman" w:eastAsia="Times New Roman" w:hAnsi="Times New Roman" w:cs="Times New Roman"/>
          <w:sz w:val="24"/>
        </w:rPr>
        <w:t>.2021r.</w:t>
      </w:r>
    </w:p>
    <w:p w14:paraId="2CD79ED7" w14:textId="77777777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1 / 2021</w:t>
      </w:r>
    </w:p>
    <w:p w14:paraId="66F56270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CE55B3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BAAD42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95B949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F1E62F" w14:textId="77777777" w:rsidR="0092143C" w:rsidRDefault="00D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1D18698D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95FCD8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11D445" w14:textId="0801D93E" w:rsidR="0092143C" w:rsidRDefault="00D2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</w:t>
      </w:r>
      <w:r w:rsidR="00D21DCF">
        <w:rPr>
          <w:rFonts w:ascii="Times New Roman" w:eastAsia="Times New Roman" w:hAnsi="Times New Roman" w:cs="Times New Roman"/>
          <w:b/>
          <w:sz w:val="24"/>
        </w:rPr>
        <w:t xml:space="preserve">CEN </w:t>
      </w:r>
      <w:r>
        <w:rPr>
          <w:rFonts w:ascii="Times New Roman" w:eastAsia="Times New Roman" w:hAnsi="Times New Roman" w:cs="Times New Roman"/>
          <w:b/>
          <w:sz w:val="24"/>
        </w:rPr>
        <w:t>MATERIAŁÓW, WYPOSAŻENIA I POMOCY DYDAKTYCZNYCH</w:t>
      </w:r>
    </w:p>
    <w:p w14:paraId="140920D4" w14:textId="77777777" w:rsidR="0092143C" w:rsidRDefault="009214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3466"/>
        <w:gridCol w:w="896"/>
        <w:gridCol w:w="1371"/>
        <w:gridCol w:w="1649"/>
        <w:gridCol w:w="1083"/>
      </w:tblGrid>
      <w:tr w:rsidR="004035E7" w14:paraId="4BE27EF0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D1C9D" w14:textId="706EB41F" w:rsidR="004035E7" w:rsidRPr="00EC2650" w:rsidRDefault="004035E7" w:rsidP="00E16EE6">
            <w:pPr>
              <w:spacing w:after="200" w:line="240" w:lineRule="auto"/>
              <w:jc w:val="center"/>
              <w:rPr>
                <w:bCs/>
                <w:sz w:val="20"/>
                <w:szCs w:val="20"/>
              </w:rPr>
            </w:pP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F8454" w14:textId="620104AB" w:rsidR="004035E7" w:rsidRPr="00EC2650" w:rsidRDefault="004035E7" w:rsidP="00E16EE6">
            <w:pPr>
              <w:spacing w:after="200" w:line="240" w:lineRule="auto"/>
              <w:jc w:val="center"/>
              <w:rPr>
                <w:bCs/>
                <w:sz w:val="20"/>
                <w:szCs w:val="20"/>
              </w:rPr>
            </w:pP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06137" w14:textId="77777777" w:rsidR="004035E7" w:rsidRPr="00EC2650" w:rsidRDefault="004035E7" w:rsidP="00EC2650">
            <w:pPr>
              <w:spacing w:after="200" w:line="240" w:lineRule="auto"/>
              <w:jc w:val="center"/>
              <w:rPr>
                <w:bCs/>
                <w:sz w:val="20"/>
                <w:szCs w:val="20"/>
              </w:rPr>
            </w:pP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3403" w14:textId="5C1CF441" w:rsidR="004035E7" w:rsidRPr="00EC2650" w:rsidRDefault="004035E7" w:rsidP="00E16E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="00E16EE6"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netto</w:t>
            </w: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E44EF" w14:textId="0D1C48A2" w:rsidR="004035E7" w:rsidRPr="00EC2650" w:rsidRDefault="004035E7" w:rsidP="00E16EE6">
            <w:pPr>
              <w:spacing w:after="200" w:line="240" w:lineRule="auto"/>
              <w:jc w:val="center"/>
              <w:rPr>
                <w:bCs/>
                <w:sz w:val="20"/>
                <w:szCs w:val="20"/>
              </w:rPr>
            </w:pP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 jedn.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76961" w14:textId="77777777" w:rsidR="004035E7" w:rsidRPr="00EC2650" w:rsidRDefault="004035E7" w:rsidP="00E16EE6">
            <w:pPr>
              <w:spacing w:after="200" w:line="240" w:lineRule="auto"/>
              <w:jc w:val="center"/>
              <w:rPr>
                <w:bCs/>
                <w:sz w:val="20"/>
                <w:szCs w:val="20"/>
              </w:rPr>
            </w:pPr>
            <w:r w:rsidRPr="00EC26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</w:t>
            </w:r>
          </w:p>
        </w:tc>
      </w:tr>
      <w:tr w:rsidR="004035E7" w14:paraId="740B1A6D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C88B7" w14:textId="50B6F037" w:rsidR="004035E7" w:rsidRPr="00EC2650" w:rsidRDefault="004035E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5B1EB" w14:textId="3D580ABA" w:rsidR="004035E7" w:rsidRPr="00EC2650" w:rsidRDefault="004035E7" w:rsidP="0040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Drukarka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3D –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Creality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Sermoon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D1 +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Octoprint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Flashforge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Adventurer 4 + Filament</w:t>
            </w: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1CEAC" w14:textId="77777777" w:rsidR="004035E7" w:rsidRPr="00EC2650" w:rsidRDefault="004035E7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CDED001" w14:textId="65088EDF" w:rsidR="004035E7" w:rsidRPr="00EC2650" w:rsidRDefault="004035E7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2306" w14:textId="77777777" w:rsidR="004035E7" w:rsidRPr="00EC2650" w:rsidRDefault="004035E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EBCF0" w14:textId="5BA723AA" w:rsidR="004035E7" w:rsidRPr="004035E7" w:rsidRDefault="004035E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2FF5B" w14:textId="77777777" w:rsidR="004035E7" w:rsidRPr="004035E7" w:rsidRDefault="004035E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44B5AC6A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1B5AA" w14:textId="402442CA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28C29" w14:textId="356AC348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Mikrokontroler z czujnikami i akcesoriami: Zestaw FORBOT Mistrz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CAC94" w14:textId="526C011E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AC5B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59DC1" w14:textId="241C7718" w:rsidR="00EC2650" w:rsidRPr="00E16EE6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1D5D9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1A426148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43C66" w14:textId="5BD26304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DB906" w14:textId="462999B2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Lutownica kolbowa 60W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BC84A" w14:textId="1473BAD6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C70D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F8C49" w14:textId="080E1AB2" w:rsidR="00EC2650" w:rsidRPr="00E16EE6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59859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2019B98E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ABD8D" w14:textId="44FA1BCE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6C57A" w14:textId="5910CDEE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Statyw z akcesoriami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A889F" w14:textId="36D35C8A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753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7F42F" w14:textId="713B13E3" w:rsidR="00EC2650" w:rsidRPr="00E16EE6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F804D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36586C7A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03D2D" w14:textId="74B9077D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87C4D" w14:textId="00FBFF70" w:rsidR="00EC2650" w:rsidRPr="00EC2650" w:rsidRDefault="00125C8A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Mikroport</w:t>
            </w:r>
            <w:proofErr w:type="spellEnd"/>
            <w:r w:rsidR="00EC2650"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z akcesoriami</w:t>
            </w:r>
            <w:r w:rsidR="00EC2650" w:rsidRPr="00EC26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ED051" w14:textId="6591E7D5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75A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A7EBB" w14:textId="2695185F" w:rsidR="00EC2650" w:rsidRPr="00E16EE6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7C9477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24D64802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65697" w14:textId="287752FB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7F930" w14:textId="484768B6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Oświetlenie do realizacji nagrań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1922B" w14:textId="2977BE15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7F66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1572F" w14:textId="3B8AC313" w:rsidR="00EC2650" w:rsidRPr="00E16EE6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FA7E92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655530AE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54B92" w14:textId="04B7319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0F306" w14:textId="21DF7615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Mikrofon kierunkowy z akcesoriami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6929B" w14:textId="101DACC2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E425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0580" w14:textId="71A6618A" w:rsidR="00EC2650" w:rsidRPr="00E16EE6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A6B407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4CE5B4B1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96FA3" w14:textId="02F62F7F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7C6D53" w14:textId="0EC44006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2E723" w14:textId="2993421C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FBC5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A24D3" w14:textId="6555206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376EA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5FCBE9E4" w14:textId="77777777" w:rsidTr="008F7BC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1C14B" w14:textId="3988D31C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12FAB" w14:textId="5E65CC6B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Aparat fotograficzny z akcesoriami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A4899" w14:textId="5D795834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96B0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FF411" w14:textId="726F5AB4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30BE3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0F127063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8B548" w14:textId="136C979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C2030" w14:textId="4B962FEE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Laptop do drukarki 3d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D067E" w14:textId="1339B8E8" w:rsidR="00EC2650" w:rsidRPr="00EC2650" w:rsidRDefault="00EC2650" w:rsidP="00EC2650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17BA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F1ED1" w14:textId="195CBBFA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DE1F7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5EA537E3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FE8EB" w14:textId="4A699E72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739AA" w14:textId="0A5C6A7C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Zestaw okularów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ClassVR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8 wirtualne </w:t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laboratorium wieloprzedmiotowe zawiera: - 8 sztuk okularów VR - skrzynię transportową </w:t>
            </w:r>
            <w:r w:rsidR="004826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z systemem ładowania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C14BC" w14:textId="107B3B2A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524F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6444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6AF70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357A61A3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DD9AF" w14:textId="665ACC0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4B65C" w14:textId="5033176C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Licencja – 5 lat dostępu do portalu wirtualnych lekcji Class VR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4D293" w14:textId="677D625A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FB24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54E38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6B8BF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75FF7F1A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0736C" w14:textId="1BECBBDA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8BB78" w14:textId="5879729A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ClassVR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Zestaw 8 kontrolerów ręcznych USB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CBE23" w14:textId="5541FE35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2DC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6FC5D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C3879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219D71C2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C001B" w14:textId="6DD9F8C9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CE8CB" w14:textId="1E2EF431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 Education Spike Prime #45678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B9D8C" w14:textId="5AE8AC60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C99F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E905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4EAB7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1504F49D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21DBF2" w14:textId="10B5A426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F9CCC" w14:textId="66AB30B8" w:rsidR="00EC2650" w:rsidRPr="00EC2650" w:rsidRDefault="00EC2650" w:rsidP="00EC2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LEGO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SpikeTm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Zestaw Rozszerzający (603)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EF554" w14:textId="7464D892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2B3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6A82E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ECDAC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754BB943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8D631" w14:textId="42D4958A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E079F" w14:textId="53166652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LEGO Mindstorms Education EV3 LME EV3Zestaw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podstawowy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(541)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70EF1" w14:textId="3D8C9837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586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1B495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975DF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6BB09DAC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E4D85" w14:textId="082E74CB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0D311" w14:textId="1D603AB2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LEGO Mindstorms Education EV3 LME EV3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Rozszerzający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(853)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B9927" w14:textId="3224DFFA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5D7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F21D7" w14:textId="532EECFF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2298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1AF7DC38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DCA10" w14:textId="25FDA1CB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DCE4F" w14:textId="5033FA99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GeniBot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– ro</w:t>
            </w:r>
            <w:r w:rsidR="00482695">
              <w:rPr>
                <w:rFonts w:ascii="Times New Roman" w:hAnsi="Times New Roman" w:cs="Times New Roman"/>
                <w:sz w:val="20"/>
                <w:szCs w:val="20"/>
              </w:rPr>
              <w:t xml:space="preserve">bot do nauki kodowania </w:t>
            </w:r>
            <w:proofErr w:type="spellStart"/>
            <w:r w:rsidR="00482695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="00482695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B2AB3" w14:textId="07C04CEE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EFF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1FE9A" w14:textId="1A8685D4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1312A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03A142A8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82085" w14:textId="158D6F09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44F6D" w14:textId="06969072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Dwustronna mata do kodowania 100x100 cm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35C5C" w14:textId="7B64C686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D6D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B2178" w14:textId="761FB353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FCFBD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607D9279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3C889" w14:textId="2CA93875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11F7D" w14:textId="0FB88F84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Zestaw wszystkich krążków do maty do kodowania +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1D1A9" w14:textId="74E846EB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C4E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A30BF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CE302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244DE0C2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9287D" w14:textId="3CD3AB70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318E6" w14:textId="53A7C863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Plastikowe kubeczki do maty</w:t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F396D" w14:textId="2C7CDC4B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C677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CA216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3248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4F25E73D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43A68" w14:textId="75FCB9C0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19002" w14:textId="29D1BABE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Zestaw książek Kodowanie na dywanie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E699B" w14:textId="7B345F0E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20B9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B222A3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7A15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56EC756B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4FE6D" w14:textId="67A4A22B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191B0" w14:textId="5946FB1C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Edukacja wczesnoszkolna z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GeniBotem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– część 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7ECA9B" w14:textId="63B7CEAD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297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6233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26940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50127383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6D4F6" w14:textId="1945245A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4C878" w14:textId="07196139" w:rsidR="00EC2650" w:rsidRPr="00EC2650" w:rsidRDefault="00EC2650" w:rsidP="00EC265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Epson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9BE123" w14:textId="7B33B886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F377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8BF86" w14:textId="6DEB8541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86048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7DD8EE9B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63BC2" w14:textId="15C21B9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F7325" w14:textId="7521AB8D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Kamera przenośna cyfrowa wraz </w:t>
            </w:r>
            <w:r w:rsidR="004826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z akcesoriami: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Ipad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z etui</w:t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48FA4" w14:textId="77777777" w:rsidR="00EC2650" w:rsidRPr="00EC2650" w:rsidRDefault="00EC2650" w:rsidP="00EC2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  <w:p w14:paraId="27B77593" w14:textId="2C38571E" w:rsidR="00EC2650" w:rsidRPr="00EC2650" w:rsidRDefault="00EC2650" w:rsidP="00EC26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41B3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6568D" w14:textId="388008F4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34A60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650" w14:paraId="4C168ED0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CB477" w14:textId="3F49F3B4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41072" w14:textId="5B7FF7C6" w:rsidR="00EC2650" w:rsidRPr="00EC2650" w:rsidRDefault="00EC2650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Greenscreen</w:t>
            </w:r>
            <w:proofErr w:type="spellEnd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 zestaw</w:t>
            </w: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7CFBD" w14:textId="10EF027F" w:rsidR="00EC2650" w:rsidRPr="00EC2650" w:rsidRDefault="00EC2650" w:rsidP="00EC2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C26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5D5" w14:textId="77777777" w:rsidR="00EC2650" w:rsidRPr="00EC2650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EB3DB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6AC8D" w14:textId="77777777" w:rsidR="00EC2650" w:rsidRPr="004035E7" w:rsidRDefault="00EC2650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BC3" w14:paraId="532905F8" w14:textId="77777777" w:rsidTr="008F7BC3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7DC62" w14:textId="77777777" w:rsidR="008F7BC3" w:rsidRDefault="008F7BC3" w:rsidP="00EC265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E5FDC" w14:textId="184D80C3" w:rsidR="008F7BC3" w:rsidRPr="00EC2650" w:rsidRDefault="008F7BC3" w:rsidP="00EC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cena brutto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D3077" w14:textId="77777777" w:rsidR="008F7BC3" w:rsidRPr="004035E7" w:rsidRDefault="008F7BC3" w:rsidP="00EC26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46B72F" w14:textId="77777777" w:rsidR="0092143C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56F482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691A4A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87B2F5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59F7B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A0183C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A2922E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16D2C4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54F6C2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84409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1CBF15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EBD263" w14:textId="77777777" w:rsidR="000D554A" w:rsidRDefault="000D554A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1E7AFD" w14:textId="77777777" w:rsidR="008F7BC3" w:rsidRDefault="008F7BC3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5F626" w14:textId="77777777" w:rsidR="008F7BC3" w:rsidRDefault="008F7BC3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310DAC" w14:textId="4761299B" w:rsidR="00A23D05" w:rsidRPr="00A23D05" w:rsidRDefault="00A23D05" w:rsidP="00A23D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24DABD5F" w14:textId="769FA7F8" w:rsidR="00A23D05" w:rsidRPr="00A23D05" w:rsidRDefault="00A23D05" w:rsidP="00A23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9E67B7D" w14:textId="77777777" w:rsidR="00A23D05" w:rsidRPr="00A23D05" w:rsidRDefault="00A23D05" w:rsidP="00A23D05">
      <w:pPr>
        <w:ind w:left="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Nazwa produktu: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 xml:space="preserve">       Ilość:</w:t>
      </w:r>
    </w:p>
    <w:p w14:paraId="4A1C5BED" w14:textId="77777777" w:rsidR="00A23D05" w:rsidRPr="00A23D05" w:rsidRDefault="00A23D05" w:rsidP="00A23D05">
      <w:pPr>
        <w:ind w:left="1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F740E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Drukarka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3D –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Creality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Sermoon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D1 +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Octoprint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1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szt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F141893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Flashforge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Adventurer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4 +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Filament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</w:p>
    <w:p w14:paraId="30FF90E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Zabudowane lub wymienne boki drukarki, łączność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, Wbudowana kamera HD umożliwiająca zdalny podgląd wydruku, pole robocze min. 22cm x 20cm x 25cm, kompatybilny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slicer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, gwarancja co najmniej 12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miesiecy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Drukarka wyposażona </w:t>
      </w:r>
      <w:r w:rsidRPr="00A23D05">
        <w:rPr>
          <w:rFonts w:ascii="Times New Roman" w:hAnsi="Times New Roman" w:cs="Times New Roman"/>
          <w:sz w:val="24"/>
          <w:szCs w:val="24"/>
        </w:rPr>
        <w:br/>
        <w:t xml:space="preserve">w precyzyjny czujnik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filamentu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chroni efekty dotychczasowej pracy urządzenia w razie nagłego zerwania lub wyczerpania materiału do drukowania. Funkcja wznawiania pracy urządzenia po usunięciu awarii zasilania. Filtr powietrza HEPA13.</w:t>
      </w:r>
      <w:r w:rsidRPr="00A23D05">
        <w:rPr>
          <w:rFonts w:ascii="Times New Roman" w:hAnsi="Times New Roman" w:cs="Times New Roman"/>
          <w:sz w:val="24"/>
          <w:szCs w:val="24"/>
        </w:rPr>
        <w:tab/>
      </w:r>
    </w:p>
    <w:p w14:paraId="57679F8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60BAB1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 xml:space="preserve">Mikrokontroler z czujnikami i akcesoriami: 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42E6E34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 xml:space="preserve">Zestaw FORBOT Mistrz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Arduino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</w:p>
    <w:p w14:paraId="2EAAFA5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Mikrokontroler Zestaw FORBOT Mistrz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lub zestaw o podobnych parametrach z wyposażeniem dodatkowym, a w szczególności musi posiadać: płytki stykowe prototypowe oraz  zestaw przewodów.</w:t>
      </w:r>
    </w:p>
    <w:p w14:paraId="705358C9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820E28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Lutownica kolbowa 60W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4065E72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Lutownica kolbowa min.60W</w:t>
      </w:r>
    </w:p>
    <w:p w14:paraId="2062909A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5222F7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Statyw z akcesoriami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6A1407F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Możliwość obracania kamery o 360 stopni</w:t>
      </w:r>
    </w:p>
    <w:p w14:paraId="1D835FD6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005E52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Mikroport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z akcesoriami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2D2F57D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Mikroport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nie wymagający podłączenia kablowego do zaproponowanej kamery cyfrowej. Parametry: transmisja cyfrowa, Bluetooth, waga do 35g.</w:t>
      </w:r>
    </w:p>
    <w:p w14:paraId="0C4A9E97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B2D083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Oświetlenie do realizacji nagrań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57F5FA45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Zestaw składający się min. Z: Statywu oświetleniowego, Parasolka srebrna min. 110 cm (powierzchnia: srebrna - wewnętrzna, czarna - zewnętrzna), Oprawką pojedynczą na świetlówki, Świetlówka min. 125W 5400K.</w:t>
      </w:r>
    </w:p>
    <w:p w14:paraId="128F0A40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890348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Mikrofon kierunkowy z akcesoriami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674FA650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Mikrofon kierunkowy musi być kompatybilny i musi działać z zaproponowaną kamerą cyfrową</w:t>
      </w:r>
    </w:p>
    <w:p w14:paraId="75AC3E00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D37843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Gimbal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2AB9A2B2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sz w:val="24"/>
          <w:szCs w:val="24"/>
        </w:rPr>
        <w:t>Gimbal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kompatybilny: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smartfony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. Składany. Możliwość min. 8 dostępnych trybów śledzenia.</w:t>
      </w:r>
    </w:p>
    <w:p w14:paraId="2EA33FF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DA7EAA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Aparat fotograficzny z akcesoriami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243A0A9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Aparat fotograficzny. Rozdzielczość matrycy min. 24 MP, filmy 4K. Wbudowana lampa błyskowa. obracany ekran o przekątnej min. 3’’. Tryb zdjęć seryjnych z prędkością min. 5 kl./s. Interfejs: USB, wskazane Wi-Fi, Bluetooth, Stabilizacja optyczna obiektywu. Waga body max. Do 200g. Obiektyw od 18 do min. 55, min. od F3.5-5.6 . Typ matrycy: CMOS. Rozmiar matrycy min. APS-C. Format zapisu danych: JPEG, RAW./ Akcesoria: Karta pamięci dedykowana do zaproponowanego aparatu min. 128GB, transfer min. 170 MB/s.</w:t>
      </w:r>
    </w:p>
    <w:p w14:paraId="61B5EE1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7CE0DF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Laptop do drukarki 3d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20CB9B0A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Laptop do drukarki 3D parametry min.: 15,6’’ FHD, AMD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Ryzen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3 lub Intel i5 8GB RAM, SSD 256 GB, Windows 10, WIFI, klawiatura numeryczna, waga max. 1,85kg, wymagane złącza: HDMI, 2x USB 3.0, USB 2.0</w:t>
      </w:r>
    </w:p>
    <w:p w14:paraId="3E0781CF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0BBE5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92B94B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 xml:space="preserve">Zestaw okularów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ClassVR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8 wirtualne 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3 szt.</w:t>
      </w:r>
    </w:p>
    <w:p w14:paraId="69DB6555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 xml:space="preserve">laboratorium wieloprzedmiotowe zawiera: </w:t>
      </w:r>
    </w:p>
    <w:p w14:paraId="20CB6E15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- 8 sztuk okularów VR</w:t>
      </w:r>
    </w:p>
    <w:p w14:paraId="374AED4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- skrzynię transportową z systemem ładowania</w:t>
      </w:r>
    </w:p>
    <w:p w14:paraId="507E7C5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Ośmiordzeniowy procesor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Qualcomm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Snapdragon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XR1, Połączenie soczewki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Fresnal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/ soczewki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asferycznej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100 stopni FOV, Mocowanie na głowę z regulacją w 3 kierunkach z podwójnymi tylnymi paskami, 5,5” 2560 x 1440 Szybki wyświetlacz o wysokiej rozdzielczości, Mocowanie na głowę z regulacją w 3 kierunkach z podwójnymi tylnymi paskami Przedni aparat 13 MP z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autofokusem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, 5,5” 2560 x 1440 Szybki wyświetlacz o wysokiej rozdzielczości 3 GB pamięci RAM DDR i 32 GB pamięci wewnętrznej, możliwość zakładania na okulary korekcyjne.</w:t>
      </w:r>
    </w:p>
    <w:p w14:paraId="1F75CA03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D3A0D9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Licencja – 5 lat dostępu do portalu wirtualnej lekcji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45CE4A72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Class VR</w:t>
      </w:r>
    </w:p>
    <w:p w14:paraId="160AD84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Min. 14 modułów dydaktycznych takich jak: biologia, chemia, fizyka, geografia, historia, matematyka, sztuka, muzyka, religia,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, technologia.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MIn.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1000 gotowych materiałów do wykorzystania na lekcjach.</w:t>
      </w:r>
    </w:p>
    <w:p w14:paraId="3918B021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29B7A3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ClassVR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Zestaw 8 kontrolerów ręcznych USB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3 szt.</w:t>
      </w:r>
    </w:p>
    <w:p w14:paraId="72768CE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Kontrolery współpracujące z zaproponowanymi okularami VR.</w:t>
      </w:r>
    </w:p>
    <w:p w14:paraId="49096074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C61265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LEGO Education Spike Prime #45678</w:t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6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szt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4BC4E69" w14:textId="444F9D29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Robot edukacyjny - zestaw A, pozwala na integracje z oprogramowaniem komputerowym, w tym umożliwia zdalne kierowanie ruchem robota oraz  umożliwia programowanie na różnych poziomach i poprzez obsługę minimum 2  języków programowania. Zestaw konstrukcyjny do nauki robotyki </w:t>
      </w:r>
      <w:r w:rsidR="00C922F5"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 xml:space="preserve">i programowania, zawartość zestawu: Liczba części w zestawie: min. 528, w tym: koła zębate (minimum 4 rozmiary), koła z oponami (minimum 3 komplety o różnych rozmiarach), zębatki, belki konstrukcyjne, elementy łączące, osie krzyżowe o różnej długości, kulka podporowa pełniąca funkcję koła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kastora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z dedykowanym gniazdem. Płytki i ramki konstrukcyjne z otworami montażowymi na wszystkich ścianach (5 różnych rozmiarów); System łączenia elementów nie wymaga użycia narzędzi; Plastikowe </w:t>
      </w:r>
      <w:r w:rsidRPr="00A23D05">
        <w:rPr>
          <w:rFonts w:ascii="Times New Roman" w:hAnsi="Times New Roman" w:cs="Times New Roman"/>
          <w:sz w:val="24"/>
          <w:szCs w:val="24"/>
        </w:rPr>
        <w:lastRenderedPageBreak/>
        <w:t xml:space="preserve">pudełko z dwiema tackami posiadającymi przegródki do sortowania elementów. Naklejki z listami części do oznaczenia tacek. Sterownik robota, min. wymagania: dedykowany akumulator ładowany przez kabel USB, minimum 6 uniwersalnych portów we/wy, w tym dwa porty “high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” o prędkości pracy min. 115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. Wbudowany głośnik; matryca diodowa 5 x 5 o regulowanej jasności poszczególnych pikseli. Oprogramowanie układowe na licencji otwartej; port USB do połączenia z komputerem; obsługa technologii BT do łączenia z komputerami / tabletami, mechanizm automatycznego wykrywania dedykowanych serwomotorów i czujników; wbudowany czujnik żyroskopowy (pomiar kąta obrotu i prędkości obrotowej w każdym z kierunków), Serwomotor duży – jedna sztuka, przewód 25cm zintegrowany; Serwomotor średni - dwie sztuki, przewód 25cm zintegrowany; Ultradźwiękowy czujnik odległości; zasięg do 250 cm; przewód 25cm zintegrowany, dokładność pomiaru do +/- 1 cm; dwa tryby pracy - szybki (zasięg do 30 cm) i standardowy (do 250 cm), programowane podświetlenie segmentowe (4 obszary). Czujnik dotyku / nacisku (do 10N); przewód 25cm zintegrowany Czujnik koloru; przewód 25cm zintegrowany, Akumulator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-jonowy, pojemność przynajmniej 2100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; ładowanie bez wyciągania z robota; montaż w robocie przy pomocy zatrzasków; kabel USB do połączenia sterownika z komputerem; Dedykowane środowisko graficzne w polskiej wersji językowej, oparte na języku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, ze zintegrowanymi materiałami dydaktycznymi: Samouczek ułatwiający rozpoczęcie pracy z zestawem (trzy ćwiczenia + 5 scenariuszy lekcji), 30 pełnowymiarowych scenariuszy lekcji (w czterech modułach), 31 instrukcji budowy różnych urządzeń i elementów, narzędzia samooceny dla uczniów, narzędzia pomiarowe do gromadzenia danych z czujników i wizualizacji na wykresach czasowych, W aplikacji moduły dodatkowe, zwiększające możliwości programowania robota: pogoda, silniki, ruch, muzyka</w:t>
      </w:r>
    </w:p>
    <w:p w14:paraId="5718E1F1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0C58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C77462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LEGO Education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SpikeTm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Prime </w:t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6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szt</w:t>
      </w:r>
      <w:proofErr w:type="spellEnd"/>
    </w:p>
    <w:p w14:paraId="18C8BC6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Zestaw Rozszerzający (603)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</w:p>
    <w:p w14:paraId="36C2E1BB" w14:textId="67C8E71B" w:rsidR="00A23D05" w:rsidRPr="00C922F5" w:rsidRDefault="00A23D05" w:rsidP="00C922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Akcesoria - zestaw A dodatkowy do proponowanego Robota edukacyjnego:  Liczba części w zestawie min: 603,  w tym: części elektroniczne: Serwomotor duży – jedna sztuka,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prędkość obrotowa: 175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./min +/- 15%, napięcie pracy: 5-9V, parametry: 0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Ncm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/ 175 RPM / 135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; 8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Ncm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/ 135 RPM / 430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; 25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Ncm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/ 0 RPM / 1400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(dla napięcia 7,2 V), aktualizacja położenia / prędkości obrotowej: 100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, dokładność pozycjonowania i pomiaru ≤ +/- 3 stopnie</w:t>
      </w:r>
      <w:r w:rsidR="00C922F5">
        <w:rPr>
          <w:rFonts w:ascii="Times New Roman" w:hAnsi="Times New Roman" w:cs="Times New Roman"/>
          <w:sz w:val="24"/>
          <w:szCs w:val="24"/>
        </w:rPr>
        <w:t xml:space="preserve"> </w:t>
      </w:r>
      <w:r w:rsidRPr="00C922F5">
        <w:rPr>
          <w:rFonts w:ascii="Times New Roman" w:hAnsi="Times New Roman" w:cs="Times New Roman"/>
          <w:sz w:val="24"/>
          <w:szCs w:val="24"/>
        </w:rPr>
        <w:t xml:space="preserve">dostęp do wału po obu stronach obudowy, otwory konstrukcyjne na wale i na wszystkich ścianach obudowy, mechanizm automatycznego wykrywania przez sterownik robota, możliwość jednoczesnej pracy w trybie silnika, czujnika prędkości i czujnika kąta obrotu, długość przewodu: min. 250 mm, Czujnik koloru / światła, tryb rozpoznawania kolorów (biały / niebieski / czarny / zielony / żółty / czerwony / błękit / jasny fiolet / brak obiektu) lub w trybie RGB / HSV (wsparcie na poziomie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>), tryb: pomiar światła odbitego: 0-100% (wbudowane podświetlenie), tryb: pomiar natężenia światła otoczenia 0-100%</w:t>
      </w:r>
    </w:p>
    <w:p w14:paraId="6D5A8F5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możliwość pracy jako biała lampka LED (3 sterowane diody, 100 poziomów jasności, kolor biały 4000K), mechanizm automatycznego wykrywania przez sterownik robota, długość przewodu: 250 mm. Części konstrukcyjne: koła zębate (minimum 9 różnych rodzajów), koła z oponami - 2 szt. (średnica 88 mm), zębatki (w tym min. 8 zębatek łukowych), belki konstrukcyjne, elementy łączące, osie krzyżowe o różnej długości (min. 9 różnych rodzajów), kulka odporowa pełniąca funkcję koła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kastora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z </w:t>
      </w:r>
      <w:r w:rsidRPr="00A23D05">
        <w:rPr>
          <w:rFonts w:ascii="Times New Roman" w:hAnsi="Times New Roman" w:cs="Times New Roman"/>
          <w:sz w:val="24"/>
          <w:szCs w:val="24"/>
        </w:rPr>
        <w:lastRenderedPageBreak/>
        <w:t>dedykowanym gniazdem. Płytki i ramki konstrukcyjne z otworami montażowymi na wszystkich ścianach (5 różnych rozmiarów). Montaż nie wymaga korzystania z narzędzi. Zestaw w pudełku z nadrukowaną listą elementów składowych.</w:t>
      </w:r>
    </w:p>
    <w:p w14:paraId="463AA0C0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35C7FB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LEGO Mindstorms Education EV3 LME EV3</w:t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1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szt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445C70A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Zestaw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>podstawowy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(541)</w:t>
      </w:r>
    </w:p>
    <w:p w14:paraId="5DC00855" w14:textId="6CE2A545" w:rsidR="00A23D05" w:rsidRPr="00C922F5" w:rsidRDefault="00A23D05" w:rsidP="00C922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Robot edukacyjny - zestaw B, pozwala na integracje z oprogramowaniem komputerowym, w tym umożliwia zdalne kierowanie ruchem robota oraz  umożliwia programowanie na różnych poziomach i poprzez obsługę minimum 2 języków programowania. Zestaw konstrukcyjny do nauki robotyki </w:t>
      </w:r>
      <w:r w:rsidRPr="00A23D05">
        <w:rPr>
          <w:rFonts w:ascii="Times New Roman" w:hAnsi="Times New Roman" w:cs="Times New Roman"/>
          <w:sz w:val="24"/>
          <w:szCs w:val="24"/>
        </w:rPr>
        <w:br/>
        <w:t xml:space="preserve">i programowania, zawartość zestawu: Liczba części w zestawie: min. 541, w tym:  Części elektroniczne: Sterownik robota: Procesor 32 bit, 300 MHz ARM9, 64 MB RAM, 16 MB pamięci Flash, Możliwość pracy na bateriach / akumulatorach AA (6 szt.) lub z wykorzystaniem dedykowanego akumulatora, 4 porty </w:t>
      </w:r>
      <w:r w:rsidRPr="00A23D05">
        <w:rPr>
          <w:rFonts w:ascii="Times New Roman" w:hAnsi="Times New Roman" w:cs="Times New Roman"/>
          <w:sz w:val="24"/>
          <w:szCs w:val="24"/>
        </w:rPr>
        <w:br/>
        <w:t xml:space="preserve">do podłączenia efektorów, 4 porty do podłączenia czujników (częstotliwość pracy – 1000 próbek na sekundę), ekran monochromatyczny, rozdz. 178x128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, wbudowany głośnik, wbudowana klawiatura podświetlana (6 przycisków, 3 kolory) do pracy bez wykorzystania zewnętrznego komputera, wbudowany obrazkowy język programowania do tworzenia prostych aplikacji (maks. długość programu: 16 bloków, możliwość zapętlenia programu), wbudowany program do akwizycji i wizualizacji danych pomiarowych z podłączonych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czujników</w:t>
      </w:r>
      <w:r w:rsidRPr="00C922F5">
        <w:rPr>
          <w:rFonts w:ascii="Times New Roman" w:hAnsi="Times New Roman" w:cs="Times New Roman"/>
          <w:sz w:val="24"/>
          <w:szCs w:val="24"/>
        </w:rPr>
        <w:t>oprogramowanie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 układowe na licencji otwartej, port USB do połączenia z komputerem lub z innym sterownikiem, port USB do podłączenia karty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, pamięci USB (do 32 GB) lub kolejnego sterownika, wbudowany czytnik kart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 (do 32 GB), możliwość pracy kilku sterowników w trybie kaskadowym – do 4 sterowników, mechanizm automatycznego wykrywania dedykowanych serwomotorów i czujników (odpowiednik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Plug&amp;Play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), Serwomotor duży – dwie sztuki, dokładność pozycjonowania do 1 stopnia, 160 - 170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./min, moment obrotowy: 0.21 N*m, moment trzymający: 0.42 N*m, waga do: 76 g, mechanizm automatycznego wykrywania przez sterownik robota, Serwomotor średni, dokładność pozycjonowania do 1 stopnia, 240-250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./min, moment obrotowy: 0.08 N*m, moment trzymający: 0.12 N*m, waga: do 36 g, mechanizm automatycznego wykrywania przez sterownik robota, Ultradźwiękowy czujnik odległości, zasięg od 3 do 250 cm, dokładność pomiaru do +/- 1 cm, mechanizm automatycznego wykrywania przez sterownik robota, tryby pracy (pomiar, wykrywanie innych czujników) sygnalizowane podświetleniem, Czujnik dotyku – dwie sztuki, mechanizm automatycznego wykrywania przez sterownik robota, Czujnik żyroskopowy, pomiar kąta obrotu z dokładnością +/- 3 st., tryb pracy żyroskopu z prędkością do 440 st./s, częstotliwość próbkowania: przynajmniej 1 kHz, lub szybciej, mechanizm automatycznego wykrywania przez sterownik robota, Czujnik koloru / światła, rozpoznawanie 8 kolorów, 3 tryby pracy: pomiar światła odbitego (kolor czerwony), rozpoznawanie kolorów, pomiar natężenia światła otoczenia, częstotliwość próbkowania: przynajmniej 1 kHz, mechanizm automatycznego wykrywania przez sterownik robota, Akumulator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-jonowy, pojemność przynajmniej 2050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, możliwość ładowania bez wyciągania z robota. Zestaw </w:t>
      </w:r>
      <w:r w:rsidRPr="00C922F5">
        <w:rPr>
          <w:rFonts w:ascii="Times New Roman" w:hAnsi="Times New Roman" w:cs="Times New Roman"/>
          <w:sz w:val="24"/>
          <w:szCs w:val="24"/>
        </w:rPr>
        <w:br/>
        <w:t xml:space="preserve">w dedykowanej skrzynce plastikowej z przegrodami do sortowania części, konstrukcja pokrywy (specjalne zagłębienia) umożliwia stabilne ustawianie kilku skrzynek na sobie. Zestaw zawiera min. 7 kabli do łączenia silników i czujników ze sterownikiem oraz kabel USB do połączenia sterownika z komputerem. Części konstrukcyjne, w </w:t>
      </w:r>
      <w:r w:rsidRPr="00C922F5">
        <w:rPr>
          <w:rFonts w:ascii="Times New Roman" w:hAnsi="Times New Roman" w:cs="Times New Roman"/>
          <w:sz w:val="24"/>
          <w:szCs w:val="24"/>
        </w:rPr>
        <w:lastRenderedPageBreak/>
        <w:t xml:space="preserve">tym: elementy modułowe gąsienic, koła zębate, koła z oponami (minimum 2 rozmiary), zębatki, belki konstrukcyjne, elementy łączące, osie krzyżowe o różnej długości, kulka podporowa, pełniąca funkcję koła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kastora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. Dedykowane instrukcje budowy różnych typów robotów: wahadło odwrócone, robot mobilny, ramię z końcówką roboczą, model taśmy produkcyjnej, itd. Możliwość programowania sterownika w języku graficznym dedykowanym, w języku JAVA, C, PYTHON, assembler i innych oraz z poziomu środowisk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C932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Możliwości dołączonego programowania graficznego: moduł programowania w języku typu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, licencja wielostanowiskowa edukacyjna, kompatybilne ze środowiskiem Windows 10 oraz Mac OS X, wersja uproszczona dla systemów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iPady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), Android oraz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Chromium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, Materiały dydaktyczne:</w:t>
      </w:r>
    </w:p>
    <w:p w14:paraId="1C76E736" w14:textId="5371B125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samouczek pokazujący działanie robota w różnych konfiguracjach, min. 5 instrukcji gotowych robotów z przykładowymi programami, 25 otwartych projektów konstrukcyjno – programistycznych z przykładowymi rozwiązaniami. Elektroniczna wersja podręcznika metodycznego dla nauczycieli w języku polskim – nauka podstaw programowania graficznego, elektroniczna wersja podręcznika metodycznego dla nauczycieli w języku polskim – nauka podstaw programowania tekstowego. Dedykowana ładowarka.</w:t>
      </w:r>
    </w:p>
    <w:p w14:paraId="1890CF7F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4FC8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976A7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 xml:space="preserve">LEGO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Mindstorms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EV3 LME EV3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7319BEC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Zestaw Rozszerzający (853)</w:t>
      </w:r>
    </w:p>
    <w:p w14:paraId="3DB9D262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Akcesoria - zestaw B dodatkowy do proponowanego Robota edukacyjnego: min. 853 części, w tym: konstrukcyjne: elementy modułowe gąsienic, koła zębate, koła z oponami (3 rozmiary), zębatki, belki konstrukcyjne, cięgna, elementy łączące, osie krzyżowe o różnej długości; możliwość zbudowania przekładni ślimakowej, układu różnicowego, przekładni pasowej, modelu samochodowego układu kierowniczego, 5 dedykowanych instrukcji budowy różnych typów robotów (manipulator, robot kroczący, robot z napędem kołowym, gąsienicowym, model linii produkcyjnej). Zestaw w dedykowanej skrzynce plastikowej z przegrodami do sortowania części, konstrukcja pokrywy (specjalne zagłębienia) umożliwia stabilne ustawianie kilku skrzynek na sobie.</w:t>
      </w:r>
    </w:p>
    <w:p w14:paraId="7AA67762" w14:textId="77777777" w:rsidR="00A23D05" w:rsidRPr="00F0199E" w:rsidRDefault="00A23D05" w:rsidP="00F019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EF24C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GeniBot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– robot do nauki kodowania offline I online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25 szt.</w:t>
      </w:r>
    </w:p>
    <w:p w14:paraId="0CE225A7" w14:textId="4B7DF4EE" w:rsidR="00A23D05" w:rsidRPr="00A23D05" w:rsidRDefault="00A23D05" w:rsidP="00A23D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Robot edukacyjny typ C - elementy zestawu: robot, zestaw dwustronnych kart min 46 szt. do kodowania offline, nakładka na robota w standardzie klocków LEGO + 2 nakładki boczne, min. 5 nakładek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 xml:space="preserve">z charakterami, uchwyt na sensory i ołówek, min. dwa elementy spychacza. Tryby językowe robota: polski, angielski. Funkcje robota: wykonywanie działań matematycznych, kodowanie muzyki, programowanie, funkcja pętli, poruszanie się po obwodach figur geometrycznych. Możliwość ustawienia długości kroku robota. Port USB do ładowania wraz z dedykowanym kablem. Dostawa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 xml:space="preserve">i montaż, uruchomienie i szkolenie: </w:t>
      </w:r>
    </w:p>
    <w:p w14:paraId="5ACB3B8D" w14:textId="77777777" w:rsidR="00A23D05" w:rsidRPr="00A23D05" w:rsidRDefault="00A23D05" w:rsidP="00A23D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Wykonawca zapewnia bezpłatną dostawę urządzeń we wskazane miejsce (szkoła), wdrożenie (kalibracja, ustawienia) oraz szkolenie dla kadry pedagogicznej, min. 6h.</w:t>
      </w:r>
    </w:p>
    <w:p w14:paraId="41B87FCB" w14:textId="77777777" w:rsid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E28131" w14:textId="77777777" w:rsidR="00F0199E" w:rsidRDefault="00F0199E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830F3E" w14:textId="77777777" w:rsidR="00F0199E" w:rsidRPr="00A23D05" w:rsidRDefault="00F0199E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0B53FA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lastRenderedPageBreak/>
        <w:t>Dwustronna mata do kodowania 100x100 cm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6 szt.</w:t>
      </w:r>
    </w:p>
    <w:p w14:paraId="73A197BA" w14:textId="3DD3D4FA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Akcesoria do robota edukacyjnego typ C: dwustronna mata do kodowania 100x100 cm, jedna strona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>to stupolowa kratownica, druga strona składająca się z min. 81 kolorowych kół. Kartonowa tuba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 xml:space="preserve"> do przechowywania.</w:t>
      </w:r>
    </w:p>
    <w:p w14:paraId="1946A8B8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C34EEB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Zestaw wszystkich krążków do maty do kodowania +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6 szt.</w:t>
      </w:r>
    </w:p>
    <w:p w14:paraId="4DB7706D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Organizer</w:t>
      </w:r>
      <w:proofErr w:type="spellEnd"/>
    </w:p>
    <w:p w14:paraId="1160E463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Akcesoria do robota edukacyjnego typ C: Zestaw krążków do maty do kodowania, w tym min.: 175 krążków humanistycznych, 175 krążków matematycznych, 350 krążków kompetencji kluczowych oraz 1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organizer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 xml:space="preserve"> do krążków.</w:t>
      </w:r>
    </w:p>
    <w:p w14:paraId="4D2654D3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90F898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Plastikowe kubeczki do maty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6 szt.</w:t>
      </w:r>
    </w:p>
    <w:p w14:paraId="1E9DC62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Akcesoria do robota edukacyjnego typ C: plastikowe kubeczki do maty min. 200 szt., min. 10 kolorów,</w:t>
      </w:r>
    </w:p>
    <w:p w14:paraId="25C84F7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9E4F85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Zestaw książek Kodowanie na dywanie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2 szt.</w:t>
      </w:r>
    </w:p>
    <w:p w14:paraId="245D6461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Akcesoria do robota edukacyjnego typ C: materiały edukacyjne dla nauczyciela, w tym: do edukacji wczesnoszkolnej min. 160 stron ze scenariuszami i kartami ćwiczeń, zabawy wprowadzające dzieci w świat kodowania, lekcje do kodowania na bazie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Scratcha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, karty z wzorami aktywności matematycznych.</w:t>
      </w:r>
    </w:p>
    <w:p w14:paraId="2DE0A685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610885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 xml:space="preserve">Edukacja wczesnoszkolna z </w:t>
      </w: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GeniBotem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– część 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2 szt.</w:t>
      </w:r>
    </w:p>
    <w:p w14:paraId="0B90A5BE" w14:textId="109B3821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 xml:space="preserve">Akcesoria do robota edukacyjnego typ C: materiały edukacyjne dla nauczyciela, w tym: do edukacji wczesnoszkolnej min. 160 stron ze scenariuszami i kartami ćwiczeń, zabawy wprowadzające dzieci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 xml:space="preserve">w świat kodowania, lekcje do kodowania na bazie </w:t>
      </w:r>
      <w:proofErr w:type="spellStart"/>
      <w:r w:rsidRPr="00A23D05">
        <w:rPr>
          <w:rFonts w:ascii="Times New Roman" w:hAnsi="Times New Roman" w:cs="Times New Roman"/>
          <w:sz w:val="24"/>
          <w:szCs w:val="24"/>
        </w:rPr>
        <w:t>Scratcha</w:t>
      </w:r>
      <w:proofErr w:type="spellEnd"/>
      <w:r w:rsidRPr="00A23D05">
        <w:rPr>
          <w:rFonts w:ascii="Times New Roman" w:hAnsi="Times New Roman" w:cs="Times New Roman"/>
          <w:sz w:val="24"/>
          <w:szCs w:val="24"/>
        </w:rPr>
        <w:t>, karty z wzorami aktywności matematycznych.</w:t>
      </w:r>
    </w:p>
    <w:p w14:paraId="4733322E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18E57B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Wizualizer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Epson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4 szt.</w:t>
      </w:r>
    </w:p>
    <w:p w14:paraId="60286032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Regulacja parametrów obrazu</w:t>
      </w:r>
    </w:p>
    <w:p w14:paraId="07FF4711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 Automatyczne naświetlanie, Czarno-biały, Regulacja jasności, Regulacja kontrastu, Obracanie obrazów, Tryb mikroskopu, Rozdzielczość wyjściowa</w:t>
      </w:r>
    </w:p>
    <w:p w14:paraId="6C9866AE" w14:textId="36D04772" w:rsidR="00A23D05" w:rsidRPr="00C922F5" w:rsidRDefault="00A23D05" w:rsidP="00C922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 SXGA(1280*1024)/XGA(1024*768)/WXGA 16:10 (1280*800)/WXGA 16:9 (1360*768)/1080p (1920*1080), 480p/720p/1080p Przyłącza</w:t>
      </w:r>
      <w:r w:rsidRPr="00C922F5">
        <w:rPr>
          <w:rFonts w:ascii="Times New Roman" w:hAnsi="Times New Roman" w:cs="Times New Roman"/>
          <w:sz w:val="24"/>
          <w:szCs w:val="24"/>
        </w:rPr>
        <w:t> Złącze USB 1.1 typu B, Wejście VGA, Wyjście VGA, Wyjście HDMI, wbudowany mikrofon, Gniazdo kart pamięci SD, Przeglądarka zdjęć bez użycia komputera</w:t>
      </w:r>
    </w:p>
    <w:p w14:paraId="242287C2" w14:textId="40212116" w:rsidR="00A23D05" w:rsidRPr="00C922F5" w:rsidRDefault="00A23D05" w:rsidP="00C922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 Przeglądanie zdjęć z pamięci wewnętrznej lub z obsługiwanych zewnętrznych nośników pamięci, Funkcje</w:t>
      </w:r>
      <w:r w:rsidRPr="00C922F5">
        <w:rPr>
          <w:rFonts w:ascii="Times New Roman" w:hAnsi="Times New Roman" w:cs="Times New Roman"/>
          <w:sz w:val="24"/>
          <w:szCs w:val="24"/>
        </w:rPr>
        <w:t xml:space="preserve"> Automatyczne ustawianie ostrości, Zatrzymanie obrazu,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output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, SD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viewer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>, Dzielenie ekranu, Zoom.</w:t>
      </w:r>
    </w:p>
    <w:p w14:paraId="5BBEF1FF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569948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05">
        <w:rPr>
          <w:rFonts w:ascii="Times New Roman" w:hAnsi="Times New Roman" w:cs="Times New Roman"/>
          <w:b/>
          <w:sz w:val="24"/>
          <w:szCs w:val="24"/>
        </w:rPr>
        <w:t>Kamera przenośna cyfrowa wraz z akcesoriami: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5 szt.</w:t>
      </w:r>
    </w:p>
    <w:p w14:paraId="60432A3C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Ipad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z etui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</w:p>
    <w:p w14:paraId="2077D8A3" w14:textId="3A11BB65" w:rsidR="00A23D05" w:rsidRPr="00C922F5" w:rsidRDefault="00A23D05" w:rsidP="00C922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Robot edukacyjny wraz z akcesoriami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05">
        <w:rPr>
          <w:rFonts w:ascii="Times New Roman" w:hAnsi="Times New Roman" w:cs="Times New Roman"/>
          <w:sz w:val="24"/>
          <w:szCs w:val="24"/>
        </w:rPr>
        <w:t>iPad z etui ochronnym</w:t>
      </w:r>
      <w:r w:rsidR="00C922F5">
        <w:rPr>
          <w:rFonts w:ascii="Times New Roman" w:hAnsi="Times New Roman" w:cs="Times New Roman"/>
          <w:sz w:val="24"/>
          <w:szCs w:val="24"/>
        </w:rPr>
        <w:t xml:space="preserve"> </w:t>
      </w:r>
      <w:r w:rsidRPr="00C922F5">
        <w:rPr>
          <w:rFonts w:ascii="Times New Roman" w:hAnsi="Times New Roman" w:cs="Times New Roman"/>
          <w:sz w:val="24"/>
          <w:szCs w:val="24"/>
        </w:rPr>
        <w:t xml:space="preserve">Akcesorium do robota edukacyjnego (tablet - element zestawu, bez którego niemożliwe lub utrudnione było by wykorzystanie pełnych możliwości robota)  Parametry minimalne: wielkość ekranu min. 10 cal-i o rozdzielczości min. 2100x1620, łączność bezprzewodowa 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>‑Fi (802.11a/b/g/n/</w:t>
      </w:r>
      <w:proofErr w:type="spellStart"/>
      <w:r w:rsidRPr="00C922F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922F5">
        <w:rPr>
          <w:rFonts w:ascii="Times New Roman" w:hAnsi="Times New Roman" w:cs="Times New Roman"/>
          <w:sz w:val="24"/>
          <w:szCs w:val="24"/>
        </w:rPr>
        <w:t xml:space="preserve">); dwa zakresy jednocześnie (2,4 GHz i 5 GHz), wbudowana pamięć wewnętrzna min. 64GB,  Etui ochronne zabezpieczające przed upadkiem z regulowanym i odpinanym stojakiem, wzmocnione narożniki zapewniające ochronę w </w:t>
      </w:r>
      <w:r w:rsidRPr="00C922F5">
        <w:rPr>
          <w:rFonts w:ascii="Times New Roman" w:hAnsi="Times New Roman" w:cs="Times New Roman"/>
          <w:sz w:val="24"/>
          <w:szCs w:val="24"/>
        </w:rPr>
        <w:lastRenderedPageBreak/>
        <w:t xml:space="preserve">razie upadku. W zestawie z oprogramowaniem dedykowanym </w:t>
      </w:r>
      <w:r w:rsidRPr="00C922F5">
        <w:rPr>
          <w:rFonts w:ascii="Times New Roman" w:hAnsi="Times New Roman" w:cs="Times New Roman"/>
          <w:sz w:val="24"/>
          <w:szCs w:val="24"/>
        </w:rPr>
        <w:br/>
        <w:t>do zaproponowanego robota.</w:t>
      </w:r>
    </w:p>
    <w:p w14:paraId="30BEB431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138083" w14:textId="77777777" w:rsidR="00A23D05" w:rsidRPr="00A23D05" w:rsidRDefault="00A23D05" w:rsidP="00A23D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D05">
        <w:rPr>
          <w:rFonts w:ascii="Times New Roman" w:hAnsi="Times New Roman" w:cs="Times New Roman"/>
          <w:b/>
          <w:sz w:val="24"/>
          <w:szCs w:val="24"/>
        </w:rPr>
        <w:t>Greenscreen</w:t>
      </w:r>
      <w:proofErr w:type="spellEnd"/>
      <w:r w:rsidRPr="00A23D05">
        <w:rPr>
          <w:rFonts w:ascii="Times New Roman" w:hAnsi="Times New Roman" w:cs="Times New Roman"/>
          <w:b/>
          <w:sz w:val="24"/>
          <w:szCs w:val="24"/>
        </w:rPr>
        <w:t xml:space="preserve"> zestaw</w:t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</w:r>
      <w:r w:rsidRPr="00A23D05">
        <w:rPr>
          <w:rFonts w:ascii="Times New Roman" w:hAnsi="Times New Roman" w:cs="Times New Roman"/>
          <w:b/>
          <w:sz w:val="24"/>
          <w:szCs w:val="24"/>
        </w:rPr>
        <w:tab/>
        <w:t>1 szt.</w:t>
      </w:r>
    </w:p>
    <w:p w14:paraId="4A35EAB8" w14:textId="77777777" w:rsidR="00A23D05" w:rsidRPr="00A23D05" w:rsidRDefault="00A23D05" w:rsidP="00A23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3D05">
        <w:rPr>
          <w:rFonts w:ascii="Times New Roman" w:hAnsi="Times New Roman" w:cs="Times New Roman"/>
          <w:sz w:val="24"/>
          <w:szCs w:val="24"/>
        </w:rPr>
        <w:t>Zielona mata min. 3m x 6m wraz z stojakami</w:t>
      </w:r>
    </w:p>
    <w:p w14:paraId="61EE37C0" w14:textId="77777777" w:rsidR="0092143C" w:rsidRPr="00A23D05" w:rsidRDefault="0092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53FDD" w14:textId="76E70474" w:rsidR="00A23D05" w:rsidRDefault="00A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2CB8E" w14:textId="5B67D256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D1F95" w14:textId="61B17802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5DF9B" w14:textId="29703951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3A394" w14:textId="10B745BA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AA5B1" w14:textId="67B36F2F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D4FE3" w14:textId="1EAEB44C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7929D" w14:textId="67D0640E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B50D1" w14:textId="217832B3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DCF87" w14:textId="2D4F20FF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19DE5" w14:textId="6C032A10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199C7" w14:textId="31254BC6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8B4A8" w14:textId="5A97870B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48E23" w14:textId="4F6D7FB9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9C017" w14:textId="74DB01B4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D3DF2" w14:textId="129E2197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6BEE" w14:textId="34E86DA4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300CC" w14:textId="7B02723D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59016" w14:textId="2CD574A2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8401F" w14:textId="4FF0B3DC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0ED84" w14:textId="5014BEB0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448B1" w14:textId="3EC59793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4C41C" w14:textId="77F43A9D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98E12" w14:textId="254C3E41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D04DF" w14:textId="1DB0E73C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3A4F7" w14:textId="6EFC6C19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BE926" w14:textId="7DBC508F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B8485" w14:textId="03C7C4DA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78D34" w14:textId="6550CB98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F7FE6" w14:textId="6CFA9A28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ED7CA" w14:textId="6D6E4AD2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95CBD" w14:textId="22A7A1A4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0E866" w14:textId="1C10400A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6ED7" w14:textId="5229F237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E0618" w14:textId="1C7C7F98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79886" w14:textId="42E33042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F3D41" w14:textId="639DA1F4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B0873" w14:textId="0C5FF275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51B57" w14:textId="0B56B239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FF17A" w14:textId="50DF94B5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8D738" w14:textId="674555A9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417D2" w14:textId="5442D4EA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EF7FD" w14:textId="44AC7CBA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9C0EA" w14:textId="4AAAA693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53FE1" w14:textId="1D30527D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93E47" w14:textId="6C8C963B" w:rsidR="008F1978" w:rsidRDefault="008F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6C3EA1" wp14:editId="48071189">
            <wp:extent cx="5760720" cy="9220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458B5" w14:textId="3CFC0154" w:rsidR="001B168A" w:rsidRDefault="001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BCABC" w14:textId="49B2CDBD" w:rsidR="001B168A" w:rsidRPr="00F0199E" w:rsidRDefault="001B168A" w:rsidP="001B1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99E"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</w:p>
    <w:p w14:paraId="6B8BB5AE" w14:textId="69C5D53C" w:rsidR="008F7BC3" w:rsidRPr="001B168A" w:rsidRDefault="008F7BC3" w:rsidP="008F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659256E8" wp14:editId="3A1CE2A4">
            <wp:extent cx="1038225" cy="58251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44" cy="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3CA0" w14:textId="77777777" w:rsidR="001B168A" w:rsidRPr="001B168A" w:rsidRDefault="001B168A" w:rsidP="001B168A">
      <w:pPr>
        <w:pStyle w:val="NormalnyWeb1"/>
        <w:spacing w:after="340"/>
        <w:jc w:val="center"/>
      </w:pPr>
      <w:r w:rsidRPr="001B168A">
        <w:rPr>
          <w:b/>
          <w:bCs/>
        </w:rPr>
        <w:t>UMOWA nr ……………………….</w:t>
      </w:r>
    </w:p>
    <w:p w14:paraId="14F17A1D" w14:textId="235EB7A6" w:rsidR="001B168A" w:rsidRPr="001B168A" w:rsidRDefault="001B168A" w:rsidP="001B168A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1B168A">
        <w:rPr>
          <w:rFonts w:ascii="Times New Roman" w:hAnsi="Times New Roman" w:cs="Times New Roman"/>
          <w:sz w:val="24"/>
          <w:szCs w:val="24"/>
        </w:rPr>
        <w:t xml:space="preserve">W dniu </w:t>
      </w:r>
      <w:r w:rsidRPr="001B168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 r. </w:t>
      </w:r>
      <w:r w:rsidRPr="001B168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1B168A">
        <w:rPr>
          <w:rFonts w:ascii="Times New Roman" w:eastAsia="Times New Roman" w:hAnsi="Times New Roman" w:cs="Times New Roman"/>
          <w:sz w:val="24"/>
          <w:szCs w:val="24"/>
        </w:rPr>
        <w:t>Szkoł</w:t>
      </w:r>
      <w:r w:rsidR="00D21DC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0199E">
        <w:rPr>
          <w:rFonts w:ascii="Times New Roman" w:eastAsia="Times New Roman" w:hAnsi="Times New Roman" w:cs="Times New Roman"/>
          <w:sz w:val="24"/>
          <w:szCs w:val="24"/>
        </w:rPr>
        <w:t xml:space="preserve"> Podstawową</w:t>
      </w:r>
      <w:r w:rsidRPr="001B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99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  <w:r w:rsidRPr="001B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99E">
        <w:rPr>
          <w:rFonts w:ascii="Times New Roman" w:eastAsia="Times New Roman" w:hAnsi="Times New Roman" w:cs="Times New Roman"/>
          <w:sz w:val="24"/>
          <w:szCs w:val="24"/>
        </w:rPr>
        <w:br/>
      </w:r>
      <w:r w:rsidRPr="001B168A">
        <w:rPr>
          <w:rFonts w:ascii="Times New Roman" w:hAnsi="Times New Roman" w:cs="Times New Roman"/>
          <w:sz w:val="24"/>
          <w:szCs w:val="24"/>
        </w:rPr>
        <w:t xml:space="preserve">im. Polskich Podróżników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68A">
        <w:rPr>
          <w:rFonts w:ascii="Times New Roman" w:hAnsi="Times New Roman" w:cs="Times New Roman"/>
          <w:sz w:val="24"/>
          <w:szCs w:val="24"/>
        </w:rPr>
        <w:t xml:space="preserve">ul. Gen. Wł. Sikorskiego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68A">
        <w:rPr>
          <w:rFonts w:ascii="Times New Roman" w:hAnsi="Times New Roman" w:cs="Times New Roman"/>
          <w:sz w:val="24"/>
          <w:szCs w:val="24"/>
        </w:rPr>
        <w:t xml:space="preserve">87-700 Aleksandrów Kujawski </w:t>
      </w:r>
    </w:p>
    <w:p w14:paraId="74698849" w14:textId="7A5F7CC7" w:rsidR="001B168A" w:rsidRPr="001B168A" w:rsidRDefault="001B168A" w:rsidP="001B168A">
      <w:pPr>
        <w:pStyle w:val="NormalnyWeb1"/>
        <w:spacing w:before="0" w:after="0" w:line="276" w:lineRule="auto"/>
        <w:jc w:val="both"/>
      </w:pPr>
      <w:r w:rsidRPr="001B168A">
        <w:t xml:space="preserve">NIP 8911262192 zwaną dalej </w:t>
      </w:r>
      <w:r w:rsidR="00D21DCF">
        <w:t>Zleceniodawcą/</w:t>
      </w:r>
      <w:r w:rsidRPr="001B168A">
        <w:t xml:space="preserve">Zamawiającym którą reprezentuje: </w:t>
      </w:r>
    </w:p>
    <w:p w14:paraId="0F9E4146" w14:textId="2096565E" w:rsidR="001B168A" w:rsidRPr="001B168A" w:rsidRDefault="001B168A" w:rsidP="001B168A">
      <w:pPr>
        <w:pStyle w:val="NormalnyWeb1"/>
        <w:spacing w:before="0" w:after="0" w:line="276" w:lineRule="auto"/>
        <w:jc w:val="both"/>
      </w:pPr>
      <w:r w:rsidRPr="001B168A">
        <w:rPr>
          <w:rStyle w:val="markedcontent"/>
        </w:rPr>
        <w:t xml:space="preserve">dyrektor </w:t>
      </w:r>
      <w:r>
        <w:rPr>
          <w:rStyle w:val="markedcontent"/>
        </w:rPr>
        <w:t>……………………………..</w:t>
      </w:r>
      <w:r w:rsidRPr="001B168A">
        <w:rPr>
          <w:rStyle w:val="markedcontent"/>
        </w:rPr>
        <w:t>, zwaną dalej zleceniodawcą,</w:t>
      </w:r>
    </w:p>
    <w:p w14:paraId="453ACB82" w14:textId="49C37FCC" w:rsidR="001B168A" w:rsidRPr="001B168A" w:rsidRDefault="001B168A" w:rsidP="001B168A">
      <w:pPr>
        <w:pStyle w:val="NormalnyWeb1"/>
        <w:spacing w:before="0" w:after="0" w:line="276" w:lineRule="auto"/>
        <w:jc w:val="both"/>
      </w:pPr>
      <w:r w:rsidRPr="001B168A">
        <w:t>a firmą pn.</w:t>
      </w:r>
      <w:r w:rsidRPr="001B168A">
        <w:rPr>
          <w:color w:val="000000"/>
        </w:rPr>
        <w:t xml:space="preserve"> </w:t>
      </w:r>
      <w:r w:rsidRPr="001B168A">
        <w:t xml:space="preserve">………………………………………….. z siedzibą przy                                                                  ul. ……………………………………………………………….. zwaną dalej </w:t>
      </w:r>
      <w:r w:rsidR="00D21DCF">
        <w:t>Zleceniobiorcą/</w:t>
      </w:r>
      <w:r w:rsidRPr="001B168A">
        <w:t>Wykonawcą, którą reprezentuje: …………………………………. NIP ………………………………………, …………………………………………..</w:t>
      </w:r>
    </w:p>
    <w:p w14:paraId="7B9E1317" w14:textId="3E971E1E" w:rsidR="001B168A" w:rsidRPr="001B168A" w:rsidRDefault="001B168A" w:rsidP="001B168A">
      <w:pPr>
        <w:pStyle w:val="NormalnyWeb1"/>
        <w:spacing w:after="240" w:line="276" w:lineRule="auto"/>
        <w:jc w:val="both"/>
      </w:pPr>
      <w:r w:rsidRPr="001B168A">
        <w:rPr>
          <w:color w:val="000000"/>
        </w:rPr>
        <w:t>na podstawie dokonanego przez Zamawiającego wyboru oferty Wykonawcy zgodnie z przepisami</w:t>
      </w:r>
      <w:r>
        <w:rPr>
          <w:color w:val="000000"/>
        </w:rPr>
        <w:t xml:space="preserve"> </w:t>
      </w:r>
      <w:r>
        <w:t xml:space="preserve">art. 2 ust. 1 pkt. 1 ust PZP </w:t>
      </w:r>
      <w:r w:rsidRPr="00AE204B">
        <w:t xml:space="preserve">( </w:t>
      </w:r>
      <w:r w:rsidRPr="00AE204B">
        <w:rPr>
          <w:rStyle w:val="markedcontent"/>
        </w:rPr>
        <w:t xml:space="preserve">t.j. Dz. U. z 2021 r. poz. </w:t>
      </w:r>
      <w:r>
        <w:t xml:space="preserve"> </w:t>
      </w:r>
      <w:r w:rsidRPr="00AE204B">
        <w:rPr>
          <w:rStyle w:val="markedcontent"/>
        </w:rPr>
        <w:t>1129</w:t>
      </w:r>
      <w:r>
        <w:rPr>
          <w:rStyle w:val="markedcontent"/>
        </w:rPr>
        <w:t xml:space="preserve"> z późn.zm.)</w:t>
      </w:r>
      <w:r w:rsidRPr="00AE204B">
        <w:rPr>
          <w:szCs w:val="22"/>
        </w:rPr>
        <w:t xml:space="preserve"> </w:t>
      </w:r>
      <w:r w:rsidR="00971F0C">
        <w:rPr>
          <w:szCs w:val="22"/>
        </w:rPr>
        <w:t>dla kwoty niższej niż 130 000,00 zł</w:t>
      </w:r>
      <w:r w:rsidRPr="001B168A">
        <w:rPr>
          <w:color w:val="000000"/>
        </w:rPr>
        <w:t xml:space="preserve"> została zawarta umowa następującej treści:</w:t>
      </w:r>
    </w:p>
    <w:p w14:paraId="7A4F4387" w14:textId="77777777" w:rsidR="001B168A" w:rsidRPr="001B168A" w:rsidRDefault="001B168A" w:rsidP="001B168A">
      <w:pPr>
        <w:pStyle w:val="NormalnyWeb1"/>
        <w:spacing w:before="0" w:after="240" w:line="276" w:lineRule="auto"/>
        <w:jc w:val="center"/>
      </w:pPr>
      <w:r w:rsidRPr="001B168A">
        <w:t>§ 1</w:t>
      </w:r>
    </w:p>
    <w:p w14:paraId="4DDE7AB8" w14:textId="77777777" w:rsidR="001B168A" w:rsidRPr="001B168A" w:rsidRDefault="001B168A" w:rsidP="001B168A">
      <w:pPr>
        <w:pStyle w:val="NormalnyWeb1"/>
        <w:numPr>
          <w:ilvl w:val="0"/>
          <w:numId w:val="13"/>
        </w:numPr>
        <w:spacing w:before="0" w:after="0" w:line="276" w:lineRule="auto"/>
        <w:ind w:left="357" w:hanging="357"/>
        <w:jc w:val="both"/>
      </w:pPr>
      <w:r w:rsidRPr="001B168A">
        <w:t>Przedmiotem Umowy, do wykonywania którego zobowiązany jest Wykonawca, jest dostawa do siedziby Zamawiającego urządzeń, na warunkach i zasadach określonych w Umowie.</w:t>
      </w:r>
    </w:p>
    <w:p w14:paraId="6B16B53D" w14:textId="77777777" w:rsidR="001B168A" w:rsidRPr="001B168A" w:rsidRDefault="001B168A" w:rsidP="001B168A">
      <w:pPr>
        <w:pStyle w:val="NormalnyWeb1"/>
        <w:numPr>
          <w:ilvl w:val="0"/>
          <w:numId w:val="13"/>
        </w:numPr>
        <w:spacing w:before="0" w:after="0" w:line="276" w:lineRule="auto"/>
        <w:ind w:left="357" w:hanging="357"/>
        <w:jc w:val="both"/>
      </w:pPr>
      <w:r w:rsidRPr="001B168A">
        <w:t>Umowa realizowana jest w ramach projektu grantowego „Laboratoria przyszłości”.</w:t>
      </w:r>
    </w:p>
    <w:p w14:paraId="6133E18A" w14:textId="77777777" w:rsidR="001B168A" w:rsidRPr="001B168A" w:rsidRDefault="001B168A" w:rsidP="001B168A">
      <w:pPr>
        <w:pStyle w:val="NormalnyWeb1"/>
        <w:numPr>
          <w:ilvl w:val="0"/>
          <w:numId w:val="13"/>
        </w:numPr>
        <w:spacing w:before="0" w:after="0" w:line="276" w:lineRule="auto"/>
        <w:ind w:left="357" w:hanging="357"/>
        <w:jc w:val="both"/>
      </w:pPr>
      <w:r w:rsidRPr="001B168A">
        <w:t>Szczegółowy opis przedmiotu Umowy został określony w ofercie Wykonawcy złożonej w postępowaniu, w rozstrzygnięciu którego dokonano wyboru oferty Wykonawcy. Oferta stanowi integralną część umowy.</w:t>
      </w:r>
    </w:p>
    <w:p w14:paraId="018E9E59" w14:textId="0EF62F3A" w:rsidR="00971F0C" w:rsidRDefault="001B168A" w:rsidP="00971F0C">
      <w:pPr>
        <w:pStyle w:val="NormalnyWeb1"/>
        <w:keepNext/>
        <w:numPr>
          <w:ilvl w:val="0"/>
          <w:numId w:val="13"/>
        </w:numPr>
        <w:spacing w:before="0" w:after="240" w:line="276" w:lineRule="auto"/>
        <w:ind w:left="357" w:hanging="357"/>
        <w:jc w:val="both"/>
      </w:pPr>
      <w:r w:rsidRPr="001B168A">
        <w:t xml:space="preserve">Przedmiot Umowy obejmuje dostawę urządzeń na koszt i ryzyko Wykonawcy do miejsca wskazanego przez Zamawiającego, tj.  do siedziby </w:t>
      </w:r>
      <w:r w:rsidR="00971F0C" w:rsidRPr="001B168A">
        <w:t>Szkoł</w:t>
      </w:r>
      <w:r w:rsidR="00D21DCF">
        <w:t>y</w:t>
      </w:r>
      <w:r w:rsidR="00971F0C" w:rsidRPr="001B168A">
        <w:t xml:space="preserve"> Podstawow</w:t>
      </w:r>
      <w:r w:rsidR="00D21DCF">
        <w:t>ej</w:t>
      </w:r>
      <w:r w:rsidR="00971F0C" w:rsidRPr="001B168A">
        <w:t xml:space="preserve"> </w:t>
      </w:r>
      <w:r w:rsidR="00791528">
        <w:t>n</w:t>
      </w:r>
      <w:r w:rsidR="00971F0C">
        <w:t xml:space="preserve">r 1 </w:t>
      </w:r>
      <w:r w:rsidR="00971F0C" w:rsidRPr="001B168A">
        <w:t xml:space="preserve"> </w:t>
      </w:r>
      <w:r w:rsidR="00791528">
        <w:br/>
      </w:r>
      <w:r w:rsidR="00971F0C" w:rsidRPr="001B168A">
        <w:t>im. Polskich</w:t>
      </w:r>
      <w:r w:rsidR="00971F0C">
        <w:t xml:space="preserve"> </w:t>
      </w:r>
      <w:r w:rsidR="00791528">
        <w:t>Podróżników,</w:t>
      </w:r>
      <w:r w:rsidR="00971F0C" w:rsidRPr="001B168A">
        <w:t xml:space="preserve"> ul. Gen. Wł. Sikorskiego 5</w:t>
      </w:r>
      <w:r w:rsidR="00791528">
        <w:t>,</w:t>
      </w:r>
      <w:r w:rsidR="00971F0C" w:rsidRPr="001B168A">
        <w:t xml:space="preserve"> 87-700 Aleksandrów Kujawski</w:t>
      </w:r>
      <w:r w:rsidR="00791528">
        <w:t>.</w:t>
      </w:r>
    </w:p>
    <w:p w14:paraId="71453378" w14:textId="575D5B5A" w:rsidR="001B168A" w:rsidRPr="001B168A" w:rsidRDefault="001B168A" w:rsidP="00971F0C">
      <w:pPr>
        <w:pStyle w:val="NormalnyWeb1"/>
        <w:keepNext/>
        <w:spacing w:before="0" w:after="240" w:line="276" w:lineRule="auto"/>
        <w:ind w:left="357"/>
        <w:jc w:val="center"/>
      </w:pPr>
      <w:r w:rsidRPr="001B168A">
        <w:t>§ 2</w:t>
      </w:r>
    </w:p>
    <w:p w14:paraId="06D46414" w14:textId="30BFBBE5" w:rsidR="001B168A" w:rsidRPr="001B168A" w:rsidRDefault="001B168A" w:rsidP="001B168A">
      <w:pPr>
        <w:pStyle w:val="NormalnyWeb1"/>
        <w:keepNext/>
        <w:numPr>
          <w:ilvl w:val="0"/>
          <w:numId w:val="14"/>
        </w:numPr>
        <w:spacing w:before="0" w:after="0" w:line="276" w:lineRule="auto"/>
        <w:ind w:left="284" w:hanging="284"/>
        <w:jc w:val="both"/>
      </w:pPr>
      <w:r w:rsidRPr="001B168A">
        <w:t>Dostarczone urządzenia muszą być fabrycznie nowe, wolne od wad prawnych</w:t>
      </w:r>
      <w:r w:rsidR="00791528">
        <w:br/>
      </w:r>
      <w:r w:rsidRPr="001B168A">
        <w:t xml:space="preserve"> i fizycznych, zmontowane, kompletne, gotowe do podłączenia, uruchomienia</w:t>
      </w:r>
      <w:r w:rsidR="00791528">
        <w:br/>
      </w:r>
      <w:r w:rsidRPr="001B168A">
        <w:t xml:space="preserve"> i użytkowania. Urządzenia należy dostarczyć wraz z właściwą im dokumentacją, tj. m.in. instrukcjami obsługi, kartami gwarancyjnymi producenta.</w:t>
      </w:r>
    </w:p>
    <w:p w14:paraId="1D1012E2" w14:textId="77777777" w:rsidR="001B168A" w:rsidRPr="001B168A" w:rsidRDefault="001B168A" w:rsidP="001B168A">
      <w:pPr>
        <w:pStyle w:val="NormalnyWeb1"/>
        <w:keepNext/>
        <w:numPr>
          <w:ilvl w:val="0"/>
          <w:numId w:val="14"/>
        </w:numPr>
        <w:spacing w:before="0" w:after="0" w:line="276" w:lineRule="auto"/>
        <w:ind w:left="284" w:hanging="284"/>
        <w:jc w:val="both"/>
      </w:pPr>
      <w:r w:rsidRPr="001B168A">
        <w:t xml:space="preserve">Przedmiot Umowy należy zrealizować w formie skompletowanej, jednorazowej dostawy, której asortyment odpowiadał będzie Ofercie. </w:t>
      </w:r>
    </w:p>
    <w:p w14:paraId="0CB123BF" w14:textId="77777777" w:rsidR="001B168A" w:rsidRPr="001B168A" w:rsidRDefault="001B168A" w:rsidP="001B168A">
      <w:pPr>
        <w:pStyle w:val="Akapitzlist1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68A">
        <w:rPr>
          <w:rFonts w:ascii="Times New Roman" w:hAnsi="Times New Roman" w:cs="Times New Roman"/>
          <w:sz w:val="24"/>
          <w:szCs w:val="24"/>
        </w:rPr>
        <w:t xml:space="preserve">Odbiór przedmiotu Umowy przez Zamawiającego dokonany zostanie niezwłocznie po jego dostarczeniu. Odbiór polegać będzie na sprawdzeniu jakości oraz ilości dostarczonych </w:t>
      </w:r>
      <w:r w:rsidRPr="001B168A">
        <w:rPr>
          <w:rFonts w:ascii="Times New Roman" w:hAnsi="Times New Roman" w:cs="Times New Roman"/>
          <w:sz w:val="24"/>
          <w:szCs w:val="24"/>
        </w:rPr>
        <w:lastRenderedPageBreak/>
        <w:t>urządzeń i ich zgodności z Ofertą. Z czynności odbioru zostanie sporządzony protokół odbioru.</w:t>
      </w:r>
    </w:p>
    <w:p w14:paraId="02B52058" w14:textId="77777777" w:rsidR="001B168A" w:rsidRPr="001B168A" w:rsidRDefault="001B168A" w:rsidP="001B168A">
      <w:pPr>
        <w:pStyle w:val="Akapitzlist2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68A">
        <w:rPr>
          <w:rFonts w:ascii="Times New Roman" w:hAnsi="Times New Roman" w:cs="Times New Roman"/>
          <w:sz w:val="24"/>
          <w:szCs w:val="24"/>
        </w:rPr>
        <w:t>Protokół odbioru stanowi podstawę do wystawienia przez Wykonawcę faktury.</w:t>
      </w:r>
    </w:p>
    <w:p w14:paraId="79A68E28" w14:textId="6CB65597" w:rsidR="001B168A" w:rsidRPr="001B168A" w:rsidRDefault="001B168A" w:rsidP="001B168A">
      <w:pPr>
        <w:pStyle w:val="Akapitzlist2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68A">
        <w:rPr>
          <w:rFonts w:ascii="Times New Roman" w:hAnsi="Times New Roman" w:cs="Times New Roman"/>
          <w:sz w:val="24"/>
          <w:szCs w:val="24"/>
        </w:rPr>
        <w:t>Po wykonaniu dostawy Zamawiający zapłaci Wykonawcy wynagrodzenie w wysokości …………… zł brutto (słownie: ………</w:t>
      </w:r>
      <w:r w:rsidR="00791528">
        <w:rPr>
          <w:rFonts w:ascii="Times New Roman" w:hAnsi="Times New Roman" w:cs="Times New Roman"/>
          <w:sz w:val="24"/>
          <w:szCs w:val="24"/>
        </w:rPr>
        <w:t>…………………………….), w tym podatek VAT</w:t>
      </w:r>
      <w:r w:rsidRPr="001B168A">
        <w:rPr>
          <w:rFonts w:ascii="Times New Roman" w:hAnsi="Times New Roman" w:cs="Times New Roman"/>
          <w:sz w:val="24"/>
          <w:szCs w:val="24"/>
        </w:rPr>
        <w:t xml:space="preserve"> </w:t>
      </w:r>
      <w:r w:rsidR="00791528">
        <w:rPr>
          <w:rFonts w:ascii="Times New Roman" w:hAnsi="Times New Roman" w:cs="Times New Roman"/>
          <w:sz w:val="24"/>
          <w:szCs w:val="24"/>
        </w:rPr>
        <w:br/>
      </w:r>
      <w:r w:rsidRPr="001B168A">
        <w:rPr>
          <w:rFonts w:ascii="Times New Roman" w:hAnsi="Times New Roman" w:cs="Times New Roman"/>
          <w:sz w:val="24"/>
          <w:szCs w:val="24"/>
        </w:rPr>
        <w:t>w wysokości ...... zł (słownie: .........................)</w:t>
      </w:r>
      <w:r w:rsidR="00791528">
        <w:rPr>
          <w:rFonts w:ascii="Times New Roman" w:hAnsi="Times New Roman" w:cs="Times New Roman"/>
          <w:sz w:val="24"/>
          <w:szCs w:val="24"/>
        </w:rPr>
        <w:t>.</w:t>
      </w:r>
    </w:p>
    <w:p w14:paraId="05A88B99" w14:textId="29FE758C" w:rsidR="001B168A" w:rsidRPr="001B168A" w:rsidRDefault="001B168A" w:rsidP="001B168A">
      <w:pPr>
        <w:pStyle w:val="NormalnyWeb1"/>
        <w:keepNext/>
        <w:numPr>
          <w:ilvl w:val="0"/>
          <w:numId w:val="14"/>
        </w:numPr>
        <w:spacing w:before="0" w:after="0" w:line="276" w:lineRule="auto"/>
        <w:ind w:left="284" w:hanging="284"/>
        <w:jc w:val="both"/>
      </w:pPr>
      <w:bookmarkStart w:id="1" w:name="_Hlk63317436"/>
      <w:r w:rsidRPr="001B168A">
        <w:t xml:space="preserve">Prawidłowo wystawiona faktura płatna będzie jednorazowo przelewem, w terminie </w:t>
      </w:r>
      <w:r w:rsidR="00791528">
        <w:br/>
      </w:r>
      <w:r w:rsidRPr="001B168A">
        <w:t>do 30 dni od daty jej otrzymania przez Zamawiającego.</w:t>
      </w:r>
    </w:p>
    <w:p w14:paraId="2E0028C0" w14:textId="77777777" w:rsidR="001B168A" w:rsidRPr="00357627" w:rsidRDefault="001B168A" w:rsidP="001B168A">
      <w:pPr>
        <w:pStyle w:val="NormalnyWeb1"/>
        <w:numPr>
          <w:ilvl w:val="0"/>
          <w:numId w:val="14"/>
        </w:numPr>
        <w:spacing w:before="0" w:after="0" w:line="276" w:lineRule="auto"/>
        <w:ind w:left="284" w:hanging="284"/>
        <w:jc w:val="both"/>
      </w:pPr>
      <w:r w:rsidRPr="00357627">
        <w:t xml:space="preserve">Zapłata będzie dokonana metodą podzielonej płatności (Split </w:t>
      </w:r>
      <w:proofErr w:type="spellStart"/>
      <w:r w:rsidRPr="00357627">
        <w:t>Payment</w:t>
      </w:r>
      <w:proofErr w:type="spellEnd"/>
      <w:r w:rsidRPr="00357627">
        <w:t>).</w:t>
      </w:r>
    </w:p>
    <w:p w14:paraId="5728221E" w14:textId="77777777" w:rsidR="001B168A" w:rsidRPr="00357627" w:rsidRDefault="001B168A" w:rsidP="001B168A">
      <w:pPr>
        <w:pStyle w:val="NormalnyWeb1"/>
        <w:numPr>
          <w:ilvl w:val="0"/>
          <w:numId w:val="14"/>
        </w:numPr>
        <w:spacing w:before="0" w:after="240" w:line="276" w:lineRule="auto"/>
        <w:ind w:left="284" w:hanging="284"/>
        <w:jc w:val="both"/>
      </w:pPr>
      <w:r w:rsidRPr="00357627">
        <w:t>Wykonawca oświadcza, że numer rachunku bankowego wskazany na fakturze wystawionej w związku z realizacją Umowy jest numerem podanym do Urzędu Skarbowego i jest właściwy dla dokonania rozliczeń metodą podzielnej płatności zgodnie z przepisami ustawy z dnia 11 marca 2004 r. o podatku od towarów i usług.</w:t>
      </w:r>
      <w:bookmarkEnd w:id="1"/>
    </w:p>
    <w:p w14:paraId="39B1C6F8" w14:textId="77777777" w:rsidR="001B168A" w:rsidRPr="001B168A" w:rsidRDefault="001B168A" w:rsidP="001B168A">
      <w:pPr>
        <w:pStyle w:val="NormalnyWeb1"/>
        <w:numPr>
          <w:ilvl w:val="0"/>
          <w:numId w:val="14"/>
        </w:numPr>
        <w:spacing w:before="0" w:after="240" w:line="276" w:lineRule="auto"/>
        <w:ind w:left="284" w:hanging="284"/>
        <w:jc w:val="both"/>
      </w:pPr>
      <w:r w:rsidRPr="001B168A">
        <w:t>Wykonawca wystawi fakturę na następujące dane:</w:t>
      </w:r>
    </w:p>
    <w:p w14:paraId="2FE4AEB7" w14:textId="77777777" w:rsidR="00F94A9A" w:rsidRDefault="001B168A" w:rsidP="00971F0C">
      <w:pPr>
        <w:suppressAutoHyphens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1B168A"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27B5E049" w14:textId="1985B1BA" w:rsidR="00F94A9A" w:rsidRDefault="00F94A9A" w:rsidP="00971F0C">
      <w:pPr>
        <w:suppressAutoHyphens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F94A9A">
        <w:rPr>
          <w:rFonts w:ascii="Times New Roman" w:hAnsi="Times New Roman" w:cs="Times New Roman"/>
          <w:sz w:val="24"/>
          <w:szCs w:val="24"/>
        </w:rPr>
        <w:t>Gmina Miejska Aleksandrów Kujawski</w:t>
      </w:r>
    </w:p>
    <w:p w14:paraId="38FFFE2B" w14:textId="5E0F2622" w:rsidR="00F94A9A" w:rsidRDefault="00F94A9A" w:rsidP="00971F0C">
      <w:pPr>
        <w:suppressAutoHyphens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Juliusza Słowackiego 8</w:t>
      </w:r>
    </w:p>
    <w:p w14:paraId="14C0F1A7" w14:textId="339F70E9" w:rsidR="00F94A9A" w:rsidRDefault="00F94A9A" w:rsidP="00971F0C">
      <w:pPr>
        <w:suppressAutoHyphens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87-700 Aleksandrów Kujawski</w:t>
      </w:r>
    </w:p>
    <w:p w14:paraId="0636DD6B" w14:textId="34BD2420" w:rsidR="00F94A9A" w:rsidRDefault="00F94A9A" w:rsidP="00971F0C">
      <w:pPr>
        <w:suppressAutoHyphens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891-155-89-17</w:t>
      </w:r>
    </w:p>
    <w:p w14:paraId="4B551CB7" w14:textId="77777777" w:rsidR="00F94A9A" w:rsidRPr="00F94A9A" w:rsidRDefault="00F94A9A" w:rsidP="00971F0C">
      <w:pPr>
        <w:suppressAutoHyphens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742AEB69" w14:textId="7A52E31F" w:rsidR="001B168A" w:rsidRPr="00F94A9A" w:rsidRDefault="00F94A9A" w:rsidP="00F94A9A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Odbiorca:</w:t>
      </w:r>
      <w:r w:rsidR="001B168A" w:rsidRPr="001B168A">
        <w:rPr>
          <w:rFonts w:ascii="Times New Roman" w:hAnsi="Times New Roman" w:cs="Times New Roman"/>
          <w:b/>
          <w:sz w:val="24"/>
          <w:szCs w:val="24"/>
        </w:rPr>
        <w:br/>
      </w:r>
      <w:r w:rsidR="00971F0C" w:rsidRPr="001B168A">
        <w:rPr>
          <w:rFonts w:ascii="Times New Roman" w:eastAsia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71F0C"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  <w:r>
        <w:rPr>
          <w:rFonts w:ascii="Times New Roman" w:hAnsi="Times New Roman" w:cs="Times New Roman"/>
          <w:sz w:val="24"/>
          <w:szCs w:val="24"/>
        </w:rPr>
        <w:t xml:space="preserve">im. Polskich Podróżników </w:t>
      </w:r>
      <w:r>
        <w:rPr>
          <w:rFonts w:ascii="Times New Roman" w:hAnsi="Times New Roman" w:cs="Times New Roman"/>
          <w:sz w:val="24"/>
          <w:szCs w:val="24"/>
        </w:rPr>
        <w:br/>
      </w:r>
      <w:r w:rsidR="00971F0C" w:rsidRPr="001B168A">
        <w:rPr>
          <w:rFonts w:ascii="Times New Roman" w:hAnsi="Times New Roman" w:cs="Times New Roman"/>
          <w:sz w:val="24"/>
          <w:szCs w:val="24"/>
        </w:rPr>
        <w:t xml:space="preserve">ul. Gen. Wł. Sikorskiego 5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71F0C" w:rsidRPr="001B168A">
        <w:rPr>
          <w:rFonts w:ascii="Times New Roman" w:hAnsi="Times New Roman" w:cs="Times New Roman"/>
          <w:sz w:val="24"/>
          <w:szCs w:val="24"/>
        </w:rPr>
        <w:t xml:space="preserve">87-700 Aleksandrów Kujawski </w:t>
      </w:r>
      <w:r>
        <w:rPr>
          <w:rFonts w:ascii="Times New Roman" w:hAnsi="Times New Roman" w:cs="Times New Roman"/>
          <w:sz w:val="24"/>
          <w:szCs w:val="24"/>
        </w:rPr>
        <w:br/>
      </w:r>
      <w:r w:rsidR="00971F0C" w:rsidRPr="00F94A9A">
        <w:rPr>
          <w:rFonts w:ascii="Times New Roman" w:hAnsi="Times New Roman" w:cs="Times New Roman"/>
          <w:sz w:val="24"/>
          <w:szCs w:val="24"/>
        </w:rPr>
        <w:t>NIP 891</w:t>
      </w:r>
      <w:r w:rsidRPr="00F94A9A">
        <w:rPr>
          <w:rFonts w:ascii="Times New Roman" w:hAnsi="Times New Roman" w:cs="Times New Roman"/>
          <w:sz w:val="24"/>
          <w:szCs w:val="24"/>
        </w:rPr>
        <w:t>-</w:t>
      </w:r>
      <w:r w:rsidR="00971F0C" w:rsidRPr="00F94A9A">
        <w:rPr>
          <w:rFonts w:ascii="Times New Roman" w:hAnsi="Times New Roman" w:cs="Times New Roman"/>
          <w:sz w:val="24"/>
          <w:szCs w:val="24"/>
        </w:rPr>
        <w:t>126</w:t>
      </w:r>
      <w:r w:rsidRPr="00F94A9A">
        <w:rPr>
          <w:rFonts w:ascii="Times New Roman" w:hAnsi="Times New Roman" w:cs="Times New Roman"/>
          <w:sz w:val="24"/>
          <w:szCs w:val="24"/>
        </w:rPr>
        <w:t>-</w:t>
      </w:r>
      <w:r w:rsidR="00971F0C" w:rsidRPr="00F94A9A">
        <w:rPr>
          <w:rFonts w:ascii="Times New Roman" w:hAnsi="Times New Roman" w:cs="Times New Roman"/>
          <w:sz w:val="24"/>
          <w:szCs w:val="24"/>
        </w:rPr>
        <w:t>21</w:t>
      </w:r>
      <w:r w:rsidRPr="00F94A9A">
        <w:rPr>
          <w:rFonts w:ascii="Times New Roman" w:hAnsi="Times New Roman" w:cs="Times New Roman"/>
          <w:sz w:val="24"/>
          <w:szCs w:val="24"/>
        </w:rPr>
        <w:t>-</w:t>
      </w:r>
      <w:r w:rsidR="00971F0C" w:rsidRPr="00F94A9A">
        <w:rPr>
          <w:rFonts w:ascii="Times New Roman" w:hAnsi="Times New Roman" w:cs="Times New Roman"/>
          <w:sz w:val="24"/>
          <w:szCs w:val="24"/>
        </w:rPr>
        <w:t>92</w:t>
      </w:r>
    </w:p>
    <w:p w14:paraId="728CF81C" w14:textId="77777777" w:rsidR="001B168A" w:rsidRPr="001B168A" w:rsidRDefault="001B168A" w:rsidP="001B168A">
      <w:pPr>
        <w:pStyle w:val="NormalnyWeb1"/>
        <w:keepNext/>
        <w:spacing w:after="240" w:line="276" w:lineRule="auto"/>
        <w:jc w:val="center"/>
      </w:pPr>
    </w:p>
    <w:p w14:paraId="25174B80" w14:textId="77777777" w:rsidR="001B168A" w:rsidRPr="001B168A" w:rsidRDefault="001B168A" w:rsidP="001B168A">
      <w:pPr>
        <w:pStyle w:val="NormalnyWeb1"/>
        <w:keepNext/>
        <w:spacing w:after="240" w:line="276" w:lineRule="auto"/>
        <w:jc w:val="center"/>
      </w:pPr>
      <w:r w:rsidRPr="001B168A">
        <w:t>§ 3</w:t>
      </w:r>
    </w:p>
    <w:p w14:paraId="09B834C3" w14:textId="6740B3A8" w:rsidR="001B168A" w:rsidRPr="00357627" w:rsidRDefault="001B168A" w:rsidP="001B168A">
      <w:pPr>
        <w:pStyle w:val="NormalnyWeb1"/>
        <w:keepNext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357627">
        <w:t>Termin wyko</w:t>
      </w:r>
      <w:r w:rsidR="00357627" w:rsidRPr="00357627">
        <w:t xml:space="preserve">nania Umowy ustala się do dnia </w:t>
      </w:r>
      <w:r w:rsidR="00357627">
        <w:t>28</w:t>
      </w:r>
      <w:r w:rsidRPr="00357627">
        <w:t xml:space="preserve"> grudnia 2021 r.</w:t>
      </w:r>
    </w:p>
    <w:p w14:paraId="7ACCC659" w14:textId="77777777" w:rsidR="001B168A" w:rsidRPr="001B168A" w:rsidRDefault="001B168A" w:rsidP="001B168A">
      <w:pPr>
        <w:pStyle w:val="Akapitzlist1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68A">
        <w:rPr>
          <w:rFonts w:ascii="Times New Roman" w:hAnsi="Times New Roman" w:cs="Times New Roman"/>
          <w:sz w:val="24"/>
          <w:szCs w:val="24"/>
        </w:rPr>
        <w:t>Jako datę wykonania Umowy rozumie się datę realizacji prawidłowej dostawy do miejsca wskazanego przez Zamawiającego.</w:t>
      </w:r>
    </w:p>
    <w:p w14:paraId="1CE2364D" w14:textId="77777777" w:rsidR="001B168A" w:rsidRPr="001B168A" w:rsidRDefault="001B168A" w:rsidP="001B168A">
      <w:pPr>
        <w:pStyle w:val="NormalnyWeb1"/>
        <w:keepNext/>
        <w:spacing w:after="240" w:line="276" w:lineRule="auto"/>
        <w:jc w:val="center"/>
      </w:pPr>
      <w:r w:rsidRPr="001B168A">
        <w:t>§ 4</w:t>
      </w:r>
    </w:p>
    <w:p w14:paraId="2D49E617" w14:textId="77777777" w:rsidR="001B168A" w:rsidRPr="001B168A" w:rsidRDefault="001B168A" w:rsidP="001B168A">
      <w:pPr>
        <w:pStyle w:val="NormalnyWeb1"/>
        <w:keepNext/>
        <w:numPr>
          <w:ilvl w:val="0"/>
          <w:numId w:val="16"/>
        </w:numPr>
        <w:spacing w:before="0" w:after="0" w:line="276" w:lineRule="auto"/>
        <w:ind w:left="284" w:hanging="284"/>
        <w:jc w:val="both"/>
      </w:pPr>
      <w:r w:rsidRPr="001B168A">
        <w:t>Wykonawca udziela Zamawiającemu gwarancji, co do jakości przedmiotu Umowy.</w:t>
      </w:r>
    </w:p>
    <w:p w14:paraId="070CCA17" w14:textId="77777777" w:rsidR="001B168A" w:rsidRPr="001B168A" w:rsidRDefault="001B168A" w:rsidP="001B168A">
      <w:pPr>
        <w:pStyle w:val="NormalnyWeb1"/>
        <w:keepNext/>
        <w:numPr>
          <w:ilvl w:val="0"/>
          <w:numId w:val="16"/>
        </w:numPr>
        <w:spacing w:before="0" w:after="240" w:line="276" w:lineRule="auto"/>
        <w:ind w:left="284" w:hanging="284"/>
        <w:jc w:val="both"/>
        <w:rPr>
          <w:color w:val="FF0000"/>
        </w:rPr>
      </w:pPr>
      <w:r w:rsidRPr="001B168A">
        <w:t>Okres gwarancji jakości wynosi: 24 miesiące</w:t>
      </w:r>
      <w:r w:rsidRPr="001B168A">
        <w:rPr>
          <w:color w:val="FF0000"/>
        </w:rPr>
        <w:t>.</w:t>
      </w:r>
    </w:p>
    <w:p w14:paraId="042DD9A5" w14:textId="468CC860" w:rsidR="001B168A" w:rsidRPr="00971F0C" w:rsidRDefault="001B168A" w:rsidP="0097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68A">
        <w:rPr>
          <w:rFonts w:ascii="Times New Roman" w:hAnsi="Times New Roman" w:cs="Times New Roman"/>
          <w:sz w:val="24"/>
          <w:szCs w:val="24"/>
        </w:rPr>
        <w:t>§ 5</w:t>
      </w:r>
    </w:p>
    <w:p w14:paraId="6E0332FB" w14:textId="77777777" w:rsidR="001B168A" w:rsidRPr="001B168A" w:rsidRDefault="001B168A" w:rsidP="001B168A">
      <w:pPr>
        <w:pStyle w:val="NormalnyWeb1"/>
        <w:spacing w:after="170" w:line="276" w:lineRule="auto"/>
        <w:jc w:val="both"/>
      </w:pPr>
      <w:r w:rsidRPr="001B168A">
        <w:t>Zamawiający naliczy Wykonawcy karę z następujących tytułów:</w:t>
      </w:r>
    </w:p>
    <w:p w14:paraId="0BC7AF30" w14:textId="77777777" w:rsidR="001B168A" w:rsidRPr="001B168A" w:rsidRDefault="001B168A" w:rsidP="001B168A">
      <w:pPr>
        <w:pStyle w:val="NormalnyWeb1"/>
        <w:numPr>
          <w:ilvl w:val="0"/>
          <w:numId w:val="17"/>
        </w:numPr>
        <w:spacing w:before="0" w:after="0" w:line="276" w:lineRule="auto"/>
        <w:ind w:left="714" w:hanging="357"/>
        <w:jc w:val="both"/>
      </w:pPr>
      <w:r w:rsidRPr="001B168A">
        <w:t xml:space="preserve">za zwłokę w wykonaniu przedmiotu Umowy po terminie, o którym mowa w § 3 ust. 1 – w wysokości </w:t>
      </w:r>
      <w:r w:rsidRPr="001B168A">
        <w:rPr>
          <w:b/>
          <w:bCs/>
        </w:rPr>
        <w:t>2%</w:t>
      </w:r>
      <w:r w:rsidRPr="001B168A">
        <w:t xml:space="preserve"> kwoty, o której mowa w § 2 ust. 5 – za każdy dzień zwłoki;</w:t>
      </w:r>
    </w:p>
    <w:p w14:paraId="06987C6A" w14:textId="77777777" w:rsidR="001B168A" w:rsidRPr="001B168A" w:rsidRDefault="001B168A" w:rsidP="001B168A">
      <w:pPr>
        <w:pStyle w:val="NormalnyWeb1"/>
        <w:numPr>
          <w:ilvl w:val="0"/>
          <w:numId w:val="17"/>
        </w:numPr>
        <w:spacing w:before="0" w:after="0" w:line="276" w:lineRule="auto"/>
        <w:ind w:left="714" w:hanging="357"/>
        <w:jc w:val="both"/>
      </w:pPr>
      <w:r w:rsidRPr="001B168A">
        <w:t xml:space="preserve">za odstąpienie od Umowy przez Zamawiającego z przyczyn leżących po stronie Wykonawcy – w wysokości </w:t>
      </w:r>
      <w:r w:rsidRPr="001B168A">
        <w:rPr>
          <w:b/>
          <w:bCs/>
        </w:rPr>
        <w:t>20%</w:t>
      </w:r>
      <w:r w:rsidRPr="001B168A">
        <w:t xml:space="preserve"> kwoty, o której mowa w § 2 ust. 5;</w:t>
      </w:r>
    </w:p>
    <w:p w14:paraId="22E995EC" w14:textId="77777777" w:rsidR="001B168A" w:rsidRPr="001B168A" w:rsidRDefault="001B168A" w:rsidP="001B168A">
      <w:pPr>
        <w:pStyle w:val="NormalnyWeb1"/>
        <w:numPr>
          <w:ilvl w:val="0"/>
          <w:numId w:val="17"/>
        </w:numPr>
        <w:spacing w:before="0" w:after="0" w:line="276" w:lineRule="auto"/>
        <w:ind w:left="714" w:hanging="357"/>
        <w:jc w:val="both"/>
      </w:pPr>
      <w:r w:rsidRPr="001B168A">
        <w:lastRenderedPageBreak/>
        <w:t xml:space="preserve">za odstąpienie od Umowy w przypadku zwłoki w dostawie powyżej 3 dni roboczych. – w wysokości </w:t>
      </w:r>
      <w:r w:rsidRPr="001B168A">
        <w:rPr>
          <w:b/>
          <w:bCs/>
        </w:rPr>
        <w:t>20%</w:t>
      </w:r>
      <w:r w:rsidRPr="001B168A">
        <w:t xml:space="preserve"> kwoty, o której mowa w § 2 ust. 5;</w:t>
      </w:r>
    </w:p>
    <w:p w14:paraId="7629470A" w14:textId="77777777" w:rsidR="001B168A" w:rsidRPr="001B168A" w:rsidRDefault="001B168A" w:rsidP="001B168A">
      <w:pPr>
        <w:pStyle w:val="NormalnyWeb1"/>
        <w:numPr>
          <w:ilvl w:val="0"/>
          <w:numId w:val="17"/>
        </w:numPr>
        <w:spacing w:before="0" w:after="240" w:line="276" w:lineRule="auto"/>
        <w:ind w:left="714" w:hanging="357"/>
        <w:jc w:val="both"/>
      </w:pPr>
      <w:r w:rsidRPr="001B168A">
        <w:t xml:space="preserve">za niewykonanie lub nienależyte wykonanie Umowy – w wysokości </w:t>
      </w:r>
      <w:r w:rsidRPr="001B168A">
        <w:rPr>
          <w:b/>
          <w:bCs/>
        </w:rPr>
        <w:t>20%</w:t>
      </w:r>
      <w:r w:rsidRPr="001B168A">
        <w:t xml:space="preserve"> kwoty, o której mowa § 2 ust. 5.</w:t>
      </w:r>
    </w:p>
    <w:p w14:paraId="28972F57" w14:textId="77777777" w:rsidR="001B168A" w:rsidRPr="001B168A" w:rsidRDefault="001B168A" w:rsidP="001B168A">
      <w:pPr>
        <w:pStyle w:val="NormalnyWeb1"/>
        <w:keepNext/>
        <w:spacing w:after="240" w:line="276" w:lineRule="auto"/>
        <w:jc w:val="center"/>
      </w:pPr>
      <w:r w:rsidRPr="001B168A">
        <w:t>§ 6</w:t>
      </w:r>
    </w:p>
    <w:p w14:paraId="4AFFD4E0" w14:textId="77777777" w:rsidR="001B168A" w:rsidRPr="001B168A" w:rsidRDefault="001B168A" w:rsidP="001B168A">
      <w:pPr>
        <w:pStyle w:val="NormalnyWeb1"/>
        <w:spacing w:after="240" w:line="276" w:lineRule="auto"/>
        <w:jc w:val="both"/>
      </w:pPr>
      <w:r w:rsidRPr="001B168A">
        <w:t>Zmiana postanowień zawartej umowy może nastąpić za zgodą obu stron, aneksem do Umowy pod rygorem nieważności.</w:t>
      </w:r>
    </w:p>
    <w:p w14:paraId="53967F06" w14:textId="77777777" w:rsidR="001B168A" w:rsidRPr="001B168A" w:rsidRDefault="001B168A" w:rsidP="001B168A">
      <w:pPr>
        <w:pStyle w:val="NormalnyWeb1"/>
        <w:keepNext/>
        <w:spacing w:after="240" w:line="276" w:lineRule="auto"/>
        <w:jc w:val="center"/>
      </w:pPr>
      <w:r w:rsidRPr="001B168A">
        <w:t>§ 7</w:t>
      </w:r>
    </w:p>
    <w:p w14:paraId="4F93E75D" w14:textId="77777777" w:rsidR="001B168A" w:rsidRPr="001B168A" w:rsidRDefault="001B168A" w:rsidP="001B168A">
      <w:pPr>
        <w:pStyle w:val="NormalnyWeb1"/>
        <w:spacing w:after="240" w:line="276" w:lineRule="auto"/>
        <w:jc w:val="both"/>
      </w:pPr>
      <w:r w:rsidRPr="001B168A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 w formie pisemnej.</w:t>
      </w:r>
    </w:p>
    <w:p w14:paraId="781FC0FC" w14:textId="77777777" w:rsidR="001B168A" w:rsidRPr="001B168A" w:rsidRDefault="001B168A" w:rsidP="001B168A">
      <w:pPr>
        <w:pStyle w:val="NormalnyWeb1"/>
        <w:keepNext/>
        <w:spacing w:after="240" w:line="276" w:lineRule="auto"/>
        <w:jc w:val="center"/>
      </w:pPr>
      <w:r w:rsidRPr="001B168A">
        <w:t>§ 8</w:t>
      </w:r>
    </w:p>
    <w:p w14:paraId="753B7A75" w14:textId="77777777" w:rsidR="001B168A" w:rsidRPr="001B168A" w:rsidRDefault="001B168A" w:rsidP="001B168A">
      <w:pPr>
        <w:pStyle w:val="NormalnyWeb1"/>
        <w:numPr>
          <w:ilvl w:val="0"/>
          <w:numId w:val="18"/>
        </w:numPr>
        <w:spacing w:after="0" w:line="276" w:lineRule="auto"/>
        <w:ind w:left="284" w:hanging="284"/>
        <w:jc w:val="both"/>
      </w:pPr>
      <w:r w:rsidRPr="001B168A">
        <w:t>Spory wynikłe przy realizacji niniejszej Umowy, rozstrzygał będzie sąd właściwy dla miejsca siedziby Zamawiającego.</w:t>
      </w:r>
    </w:p>
    <w:p w14:paraId="05D5BE89" w14:textId="77777777" w:rsidR="001B168A" w:rsidRPr="001B168A" w:rsidRDefault="001B168A" w:rsidP="001B168A">
      <w:pPr>
        <w:pStyle w:val="NormalnyWeb1"/>
        <w:numPr>
          <w:ilvl w:val="0"/>
          <w:numId w:val="18"/>
        </w:numPr>
        <w:spacing w:before="0" w:after="240" w:line="276" w:lineRule="auto"/>
        <w:ind w:left="284" w:hanging="284"/>
        <w:jc w:val="both"/>
      </w:pPr>
      <w:r w:rsidRPr="001B168A">
        <w:t>W sprawach nie unormowanych postanowieniami niniejszej umowy, mają zastosowanie przepisy Kodeksu cywilnego.</w:t>
      </w:r>
    </w:p>
    <w:p w14:paraId="73FB5420" w14:textId="77777777" w:rsidR="001B168A" w:rsidRPr="001B168A" w:rsidRDefault="001B168A" w:rsidP="001B168A">
      <w:pPr>
        <w:pStyle w:val="NormalnyWeb1"/>
        <w:keepNext/>
        <w:tabs>
          <w:tab w:val="left" w:pos="4536"/>
        </w:tabs>
        <w:spacing w:after="240" w:line="276" w:lineRule="auto"/>
        <w:jc w:val="center"/>
      </w:pPr>
      <w:r w:rsidRPr="001B168A">
        <w:t>§ 9</w:t>
      </w:r>
    </w:p>
    <w:p w14:paraId="0BD73EF9" w14:textId="77777777" w:rsidR="001B168A" w:rsidRPr="001B168A" w:rsidRDefault="001B168A" w:rsidP="001B168A">
      <w:pPr>
        <w:pStyle w:val="NormalnyWeb1"/>
        <w:spacing w:after="840" w:line="276" w:lineRule="auto"/>
        <w:jc w:val="both"/>
      </w:pPr>
      <w:r w:rsidRPr="001B168A">
        <w:t>Powyższą umowę sporządzono w 2 jednobrzmiących egzemplarzach, z których jeden otrzymuje Wykonawca, a drugi Zamawiający.</w:t>
      </w:r>
    </w:p>
    <w:p w14:paraId="5B9786EF" w14:textId="77777777" w:rsidR="001B168A" w:rsidRPr="001B168A" w:rsidRDefault="001B168A" w:rsidP="001B168A">
      <w:pPr>
        <w:pStyle w:val="NormalnyWeb1"/>
        <w:tabs>
          <w:tab w:val="left" w:pos="1134"/>
          <w:tab w:val="left" w:pos="6379"/>
        </w:tabs>
        <w:spacing w:after="170" w:line="276" w:lineRule="auto"/>
        <w:jc w:val="both"/>
      </w:pPr>
      <w:r w:rsidRPr="001B168A">
        <w:tab/>
        <w:t>Zamawiający</w:t>
      </w:r>
      <w:r w:rsidRPr="001B168A">
        <w:tab/>
        <w:t>Wykonawca</w:t>
      </w:r>
    </w:p>
    <w:p w14:paraId="2D833E21" w14:textId="488F4B98" w:rsidR="001B168A" w:rsidRPr="001B168A" w:rsidRDefault="001B168A" w:rsidP="001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168A" w:rsidRPr="001B168A" w:rsidSect="008F19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1703" w14:textId="77777777" w:rsidR="00482F2E" w:rsidRDefault="00482F2E" w:rsidP="008F1978">
      <w:pPr>
        <w:spacing w:after="0" w:line="240" w:lineRule="auto"/>
      </w:pPr>
      <w:r>
        <w:separator/>
      </w:r>
    </w:p>
  </w:endnote>
  <w:endnote w:type="continuationSeparator" w:id="0">
    <w:p w14:paraId="508E9C53" w14:textId="77777777" w:rsidR="00482F2E" w:rsidRDefault="00482F2E" w:rsidP="008F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877">
    <w:altName w:val="Calibri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FF24" w14:textId="77777777" w:rsidR="00482F2E" w:rsidRDefault="00482F2E" w:rsidP="008F1978">
      <w:pPr>
        <w:spacing w:after="0" w:line="240" w:lineRule="auto"/>
      </w:pPr>
      <w:r>
        <w:separator/>
      </w:r>
    </w:p>
  </w:footnote>
  <w:footnote w:type="continuationSeparator" w:id="0">
    <w:p w14:paraId="4A661D02" w14:textId="77777777" w:rsidR="00482F2E" w:rsidRDefault="00482F2E" w:rsidP="008F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EC3672B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ED1C140E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293C39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85C19"/>
    <w:multiLevelType w:val="multilevel"/>
    <w:tmpl w:val="CE7CF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5F56C0"/>
    <w:multiLevelType w:val="hybridMultilevel"/>
    <w:tmpl w:val="0980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25C46"/>
    <w:multiLevelType w:val="multilevel"/>
    <w:tmpl w:val="7DE2C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B5F52"/>
    <w:multiLevelType w:val="multilevel"/>
    <w:tmpl w:val="4356C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C055F"/>
    <w:multiLevelType w:val="multilevel"/>
    <w:tmpl w:val="74822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4665D"/>
    <w:multiLevelType w:val="multilevel"/>
    <w:tmpl w:val="94CE1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A453A1"/>
    <w:multiLevelType w:val="hybridMultilevel"/>
    <w:tmpl w:val="09CE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12B2"/>
    <w:multiLevelType w:val="multilevel"/>
    <w:tmpl w:val="EE62D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50024C"/>
    <w:multiLevelType w:val="multilevel"/>
    <w:tmpl w:val="9BB03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B20F2"/>
    <w:multiLevelType w:val="multilevel"/>
    <w:tmpl w:val="20748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C5C0F"/>
    <w:multiLevelType w:val="hybridMultilevel"/>
    <w:tmpl w:val="2DE4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189D"/>
    <w:multiLevelType w:val="multilevel"/>
    <w:tmpl w:val="EFB8F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D3CF5"/>
    <w:multiLevelType w:val="multilevel"/>
    <w:tmpl w:val="64CA1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3751FC"/>
    <w:multiLevelType w:val="multilevel"/>
    <w:tmpl w:val="EA30B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3C"/>
    <w:rsid w:val="00054161"/>
    <w:rsid w:val="00056A0C"/>
    <w:rsid w:val="000D554A"/>
    <w:rsid w:val="00125C8A"/>
    <w:rsid w:val="00194770"/>
    <w:rsid w:val="001B168A"/>
    <w:rsid w:val="00211831"/>
    <w:rsid w:val="00357627"/>
    <w:rsid w:val="003946FD"/>
    <w:rsid w:val="004035E7"/>
    <w:rsid w:val="00482695"/>
    <w:rsid w:val="00482F2E"/>
    <w:rsid w:val="005677D0"/>
    <w:rsid w:val="005B02AE"/>
    <w:rsid w:val="006A0328"/>
    <w:rsid w:val="006E4FCA"/>
    <w:rsid w:val="007438BE"/>
    <w:rsid w:val="00791528"/>
    <w:rsid w:val="007F2076"/>
    <w:rsid w:val="008326B0"/>
    <w:rsid w:val="008B1D92"/>
    <w:rsid w:val="008F1978"/>
    <w:rsid w:val="008F7BC3"/>
    <w:rsid w:val="00902CA9"/>
    <w:rsid w:val="0092143C"/>
    <w:rsid w:val="00947FA4"/>
    <w:rsid w:val="00971F0C"/>
    <w:rsid w:val="009B1CE1"/>
    <w:rsid w:val="00A23D05"/>
    <w:rsid w:val="00A52835"/>
    <w:rsid w:val="00AE204B"/>
    <w:rsid w:val="00AF3422"/>
    <w:rsid w:val="00B12669"/>
    <w:rsid w:val="00C060AD"/>
    <w:rsid w:val="00C922F5"/>
    <w:rsid w:val="00D100EA"/>
    <w:rsid w:val="00D21DCF"/>
    <w:rsid w:val="00D267A7"/>
    <w:rsid w:val="00D51BA4"/>
    <w:rsid w:val="00D67146"/>
    <w:rsid w:val="00E16EE6"/>
    <w:rsid w:val="00E63C52"/>
    <w:rsid w:val="00E8685D"/>
    <w:rsid w:val="00EC2650"/>
    <w:rsid w:val="00EC698C"/>
    <w:rsid w:val="00F0199E"/>
    <w:rsid w:val="00F17B63"/>
    <w:rsid w:val="00F65903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204B"/>
  </w:style>
  <w:style w:type="paragraph" w:styleId="Akapitzlist">
    <w:name w:val="List Paragraph"/>
    <w:basedOn w:val="Normalny"/>
    <w:uiPriority w:val="34"/>
    <w:qFormat/>
    <w:rsid w:val="00A23D05"/>
    <w:pPr>
      <w:ind w:left="720"/>
      <w:contextualSpacing/>
    </w:pPr>
    <w:rPr>
      <w:rFonts w:eastAsiaTheme="minorHAnsi"/>
      <w:lang w:eastAsia="en-US"/>
    </w:rPr>
  </w:style>
  <w:style w:type="paragraph" w:customStyle="1" w:styleId="NormalnyWeb1">
    <w:name w:val="Normalny (Web)1"/>
    <w:basedOn w:val="Normalny"/>
    <w:rsid w:val="001B168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B168A"/>
    <w:pPr>
      <w:suppressAutoHyphens/>
      <w:ind w:left="720"/>
    </w:pPr>
    <w:rPr>
      <w:rFonts w:ascii="Calibri" w:eastAsia="SimSun" w:hAnsi="Calibri" w:cs="font877"/>
      <w:lang w:eastAsia="ar-SA"/>
    </w:rPr>
  </w:style>
  <w:style w:type="paragraph" w:customStyle="1" w:styleId="Akapitzlist2">
    <w:name w:val="Akapit z listą2"/>
    <w:basedOn w:val="Normalny"/>
    <w:rsid w:val="001B168A"/>
    <w:pPr>
      <w:suppressAutoHyphens/>
      <w:ind w:left="720"/>
    </w:pPr>
    <w:rPr>
      <w:rFonts w:ascii="Calibri" w:eastAsia="SimSun" w:hAnsi="Calibri" w:cs="font87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978"/>
  </w:style>
  <w:style w:type="paragraph" w:styleId="Stopka">
    <w:name w:val="footer"/>
    <w:basedOn w:val="Normalny"/>
    <w:link w:val="StopkaZnak"/>
    <w:uiPriority w:val="99"/>
    <w:unhideWhenUsed/>
    <w:rsid w:val="008F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978"/>
  </w:style>
  <w:style w:type="paragraph" w:styleId="Tekstdymka">
    <w:name w:val="Balloon Text"/>
    <w:basedOn w:val="Normalny"/>
    <w:link w:val="TekstdymkaZnak"/>
    <w:uiPriority w:val="99"/>
    <w:semiHidden/>
    <w:unhideWhenUsed/>
    <w:rsid w:val="005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204B"/>
  </w:style>
  <w:style w:type="paragraph" w:styleId="Akapitzlist">
    <w:name w:val="List Paragraph"/>
    <w:basedOn w:val="Normalny"/>
    <w:uiPriority w:val="34"/>
    <w:qFormat/>
    <w:rsid w:val="00A23D05"/>
    <w:pPr>
      <w:ind w:left="720"/>
      <w:contextualSpacing/>
    </w:pPr>
    <w:rPr>
      <w:rFonts w:eastAsiaTheme="minorHAnsi"/>
      <w:lang w:eastAsia="en-US"/>
    </w:rPr>
  </w:style>
  <w:style w:type="paragraph" w:customStyle="1" w:styleId="NormalnyWeb1">
    <w:name w:val="Normalny (Web)1"/>
    <w:basedOn w:val="Normalny"/>
    <w:rsid w:val="001B168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B168A"/>
    <w:pPr>
      <w:suppressAutoHyphens/>
      <w:ind w:left="720"/>
    </w:pPr>
    <w:rPr>
      <w:rFonts w:ascii="Calibri" w:eastAsia="SimSun" w:hAnsi="Calibri" w:cs="font877"/>
      <w:lang w:eastAsia="ar-SA"/>
    </w:rPr>
  </w:style>
  <w:style w:type="paragraph" w:customStyle="1" w:styleId="Akapitzlist2">
    <w:name w:val="Akapit z listą2"/>
    <w:basedOn w:val="Normalny"/>
    <w:rsid w:val="001B168A"/>
    <w:pPr>
      <w:suppressAutoHyphens/>
      <w:ind w:left="720"/>
    </w:pPr>
    <w:rPr>
      <w:rFonts w:ascii="Calibri" w:eastAsia="SimSun" w:hAnsi="Calibri" w:cs="font87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978"/>
  </w:style>
  <w:style w:type="paragraph" w:styleId="Stopka">
    <w:name w:val="footer"/>
    <w:basedOn w:val="Normalny"/>
    <w:link w:val="StopkaZnak"/>
    <w:uiPriority w:val="99"/>
    <w:unhideWhenUsed/>
    <w:rsid w:val="008F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978"/>
  </w:style>
  <w:style w:type="paragraph" w:styleId="Tekstdymka">
    <w:name w:val="Balloon Text"/>
    <w:basedOn w:val="Normalny"/>
    <w:link w:val="TekstdymkaZnak"/>
    <w:uiPriority w:val="99"/>
    <w:semiHidden/>
    <w:unhideWhenUsed/>
    <w:rsid w:val="005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0256-296F-45A1-986E-8B8E09E0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5654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ola.rogiewicz@op.pl</cp:lastModifiedBy>
  <cp:revision>17</cp:revision>
  <cp:lastPrinted>2021-11-28T22:42:00Z</cp:lastPrinted>
  <dcterms:created xsi:type="dcterms:W3CDTF">2021-11-28T22:10:00Z</dcterms:created>
  <dcterms:modified xsi:type="dcterms:W3CDTF">2021-11-29T14:01:00Z</dcterms:modified>
</cp:coreProperties>
</file>