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235F3" w14:textId="4FF40CFA" w:rsidR="008943E4" w:rsidRDefault="002713E2">
      <w:r>
        <w:rPr>
          <w:sz w:val="30"/>
          <w:szCs w:val="30"/>
        </w:rPr>
        <w:t>Je nemožné ži</w:t>
      </w:r>
      <w:r>
        <w:rPr>
          <w:rFonts w:ascii="Arial" w:hAnsi="Arial" w:cs="Arial"/>
          <w:sz w:val="30"/>
          <w:szCs w:val="30"/>
        </w:rPr>
        <w:t xml:space="preserve">ť </w:t>
      </w:r>
      <w:r>
        <w:rPr>
          <w:sz w:val="30"/>
          <w:szCs w:val="30"/>
        </w:rPr>
        <w:t>bez problémov– je rozumné nau</w:t>
      </w:r>
      <w:r>
        <w:rPr>
          <w:rFonts w:ascii="Arial" w:hAnsi="Arial" w:cs="Arial"/>
          <w:sz w:val="30"/>
          <w:szCs w:val="30"/>
        </w:rPr>
        <w:t>č</w:t>
      </w:r>
      <w:r>
        <w:rPr>
          <w:sz w:val="30"/>
          <w:szCs w:val="30"/>
        </w:rPr>
        <w:t>i</w:t>
      </w:r>
      <w:r>
        <w:rPr>
          <w:rFonts w:ascii="Arial" w:hAnsi="Arial" w:cs="Arial"/>
          <w:sz w:val="30"/>
          <w:szCs w:val="30"/>
        </w:rPr>
        <w:t xml:space="preserve">ť </w:t>
      </w:r>
      <w:r>
        <w:rPr>
          <w:sz w:val="30"/>
          <w:szCs w:val="30"/>
        </w:rPr>
        <w:t>sa ich zvláda</w:t>
      </w:r>
      <w:r>
        <w:rPr>
          <w:rFonts w:ascii="Arial" w:hAnsi="Arial" w:cs="Arial"/>
          <w:sz w:val="30"/>
          <w:szCs w:val="30"/>
        </w:rPr>
        <w:t xml:space="preserve">ť </w:t>
      </w:r>
      <w:r>
        <w:rPr>
          <w:sz w:val="30"/>
          <w:szCs w:val="30"/>
        </w:rPr>
        <w:t>!</w:t>
      </w:r>
      <w:r>
        <w:br/>
      </w:r>
      <w:r>
        <w:rPr>
          <w:sz w:val="30"/>
          <w:szCs w:val="30"/>
        </w:rPr>
        <w:t>Konflikt je proces, nie stav. Konflikt má svoj vývoj, svoj za</w:t>
      </w:r>
      <w:r>
        <w:rPr>
          <w:rFonts w:ascii="Arial" w:hAnsi="Arial" w:cs="Arial"/>
          <w:sz w:val="30"/>
          <w:szCs w:val="30"/>
        </w:rPr>
        <w:t>č</w:t>
      </w:r>
      <w:r>
        <w:rPr>
          <w:sz w:val="30"/>
          <w:szCs w:val="30"/>
        </w:rPr>
        <w:t>iatok aj koniec. Každý z nás má</w:t>
      </w:r>
      <w:r>
        <w:br/>
      </w:r>
      <w:r>
        <w:rPr>
          <w:sz w:val="30"/>
          <w:szCs w:val="30"/>
        </w:rPr>
        <w:t xml:space="preserve">obvykle viac ako jeden konflikt, s rôznymi </w:t>
      </w:r>
      <w:r>
        <w:rPr>
          <w:rFonts w:ascii="Arial" w:hAnsi="Arial" w:cs="Arial"/>
          <w:sz w:val="30"/>
          <w:szCs w:val="30"/>
        </w:rPr>
        <w:t>ľ</w:t>
      </w:r>
      <w:r>
        <w:rPr>
          <w:sz w:val="30"/>
          <w:szCs w:val="30"/>
        </w:rPr>
        <w:t>u</w:t>
      </w:r>
      <w:r>
        <w:rPr>
          <w:rFonts w:ascii="Arial" w:hAnsi="Arial" w:cs="Arial"/>
          <w:sz w:val="30"/>
          <w:szCs w:val="30"/>
        </w:rPr>
        <w:t>ď</w:t>
      </w:r>
      <w:r>
        <w:rPr>
          <w:sz w:val="30"/>
          <w:szCs w:val="30"/>
        </w:rPr>
        <w:t>mi, a každý z konfliktov môže by</w:t>
      </w:r>
      <w:r>
        <w:rPr>
          <w:rFonts w:ascii="Arial" w:hAnsi="Arial" w:cs="Arial"/>
          <w:sz w:val="30"/>
          <w:szCs w:val="30"/>
        </w:rPr>
        <w:t xml:space="preserve">ť </w:t>
      </w:r>
      <w:r>
        <w:rPr>
          <w:sz w:val="30"/>
          <w:szCs w:val="30"/>
        </w:rPr>
        <w:t>v inom</w:t>
      </w:r>
      <w:r>
        <w:br/>
      </w:r>
      <w:r>
        <w:rPr>
          <w:sz w:val="30"/>
          <w:szCs w:val="30"/>
        </w:rPr>
        <w:t>štádiu. Ak necháme naše konflikty neriešené a ve</w:t>
      </w:r>
      <w:r>
        <w:rPr>
          <w:rFonts w:ascii="Arial" w:hAnsi="Arial" w:cs="Arial"/>
          <w:sz w:val="30"/>
          <w:szCs w:val="30"/>
        </w:rPr>
        <w:t>ľ</w:t>
      </w:r>
      <w:r>
        <w:rPr>
          <w:sz w:val="30"/>
          <w:szCs w:val="30"/>
        </w:rPr>
        <w:t>a, ich špirála nám odoberá ve</w:t>
      </w:r>
      <w:r>
        <w:rPr>
          <w:rFonts w:ascii="Arial" w:hAnsi="Arial" w:cs="Arial"/>
          <w:sz w:val="30"/>
          <w:szCs w:val="30"/>
        </w:rPr>
        <w:t>ľ</w:t>
      </w:r>
      <w:r>
        <w:rPr>
          <w:sz w:val="30"/>
          <w:szCs w:val="30"/>
        </w:rPr>
        <w:t>a síl</w:t>
      </w:r>
      <w:r>
        <w:br/>
      </w:r>
      <w:r>
        <w:rPr>
          <w:sz w:val="30"/>
          <w:szCs w:val="30"/>
        </w:rPr>
        <w:t>a energie, prináša vy</w:t>
      </w:r>
      <w:r>
        <w:rPr>
          <w:rFonts w:ascii="Arial" w:hAnsi="Arial" w:cs="Arial"/>
          <w:sz w:val="30"/>
          <w:szCs w:val="30"/>
        </w:rPr>
        <w:t>č</w:t>
      </w:r>
      <w:r>
        <w:rPr>
          <w:sz w:val="30"/>
          <w:szCs w:val="30"/>
        </w:rPr>
        <w:t>erpanos</w:t>
      </w:r>
      <w:r>
        <w:rPr>
          <w:rFonts w:ascii="Arial" w:hAnsi="Arial" w:cs="Arial"/>
          <w:sz w:val="30"/>
          <w:szCs w:val="30"/>
        </w:rPr>
        <w:t xml:space="preserve">ť </w:t>
      </w:r>
      <w:r>
        <w:rPr>
          <w:sz w:val="30"/>
          <w:szCs w:val="30"/>
        </w:rPr>
        <w:t>a choroby.</w:t>
      </w:r>
      <w:r>
        <w:br/>
      </w:r>
      <w:r>
        <w:rPr>
          <w:sz w:val="30"/>
          <w:szCs w:val="30"/>
        </w:rPr>
        <w:t>Vývoj konfliktu má 6 fáz, štádií, pri</w:t>
      </w:r>
      <w:r>
        <w:rPr>
          <w:rFonts w:ascii="Arial" w:hAnsi="Arial" w:cs="Arial"/>
          <w:sz w:val="30"/>
          <w:szCs w:val="30"/>
        </w:rPr>
        <w:t>č</w:t>
      </w:r>
      <w:r>
        <w:rPr>
          <w:sz w:val="30"/>
          <w:szCs w:val="30"/>
        </w:rPr>
        <w:t xml:space="preserve">om v každej z nich je možné </w:t>
      </w:r>
      <w:proofErr w:type="spellStart"/>
      <w:r>
        <w:rPr>
          <w:sz w:val="30"/>
          <w:szCs w:val="30"/>
        </w:rPr>
        <w:t>vstupi</w:t>
      </w:r>
      <w:r>
        <w:rPr>
          <w:rFonts w:ascii="Arial" w:hAnsi="Arial" w:cs="Arial"/>
          <w:sz w:val="30"/>
          <w:szCs w:val="30"/>
        </w:rPr>
        <w:t>ť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r>
        <w:rPr>
          <w:sz w:val="30"/>
          <w:szCs w:val="30"/>
        </w:rPr>
        <w:t>riešením. Pozrime</w:t>
      </w:r>
      <w:r>
        <w:br/>
      </w:r>
      <w:r>
        <w:rPr>
          <w:sz w:val="30"/>
          <w:szCs w:val="30"/>
        </w:rPr>
        <w:t>sa spolu na 6 fáz vývoja konfliktu :</w:t>
      </w:r>
      <w:r>
        <w:br/>
      </w:r>
      <w:r>
        <w:rPr>
          <w:sz w:val="30"/>
          <w:szCs w:val="30"/>
        </w:rPr>
        <w:t>1. PRICHÁDZANIE</w:t>
      </w:r>
      <w:r>
        <w:br/>
      </w:r>
      <w:r>
        <w:rPr>
          <w:sz w:val="30"/>
          <w:szCs w:val="30"/>
        </w:rPr>
        <w:t>2. ROZPOR</w:t>
      </w:r>
      <w:r>
        <w:br/>
      </w:r>
      <w:r>
        <w:rPr>
          <w:sz w:val="30"/>
          <w:szCs w:val="30"/>
        </w:rPr>
        <w:t>3. ESKALÁCIA</w:t>
      </w:r>
      <w:r>
        <w:br/>
      </w:r>
      <w:r>
        <w:rPr>
          <w:sz w:val="30"/>
          <w:szCs w:val="30"/>
        </w:rPr>
        <w:t>4. SEPARACIA</w:t>
      </w:r>
      <w:r>
        <w:br/>
      </w:r>
      <w:r>
        <w:rPr>
          <w:sz w:val="30"/>
          <w:szCs w:val="30"/>
        </w:rPr>
        <w:t>5. UBLIŽOVANIE</w:t>
      </w:r>
      <w:r>
        <w:br/>
      </w:r>
      <w:r>
        <w:rPr>
          <w:sz w:val="30"/>
          <w:szCs w:val="30"/>
        </w:rPr>
        <w:t>6. VY</w:t>
      </w:r>
      <w:r>
        <w:rPr>
          <w:rFonts w:ascii="Arial" w:hAnsi="Arial" w:cs="Arial"/>
          <w:sz w:val="30"/>
          <w:szCs w:val="30"/>
        </w:rPr>
        <w:t>Ć</w:t>
      </w:r>
      <w:r>
        <w:rPr>
          <w:sz w:val="30"/>
          <w:szCs w:val="30"/>
        </w:rPr>
        <w:t>ERPANIE</w:t>
      </w:r>
      <w:r>
        <w:br/>
      </w:r>
      <w:r>
        <w:rPr>
          <w:sz w:val="30"/>
          <w:szCs w:val="30"/>
        </w:rPr>
        <w:t>Nie každý konflikt musí prejs</w:t>
      </w:r>
      <w:r>
        <w:rPr>
          <w:rFonts w:ascii="Arial" w:hAnsi="Arial" w:cs="Arial"/>
          <w:sz w:val="30"/>
          <w:szCs w:val="30"/>
        </w:rPr>
        <w:t xml:space="preserve">ť </w:t>
      </w:r>
      <w:r>
        <w:rPr>
          <w:sz w:val="30"/>
          <w:szCs w:val="30"/>
        </w:rPr>
        <w:t xml:space="preserve">všetkými fázami. </w:t>
      </w:r>
      <w:r>
        <w:rPr>
          <w:rFonts w:ascii="Arial" w:hAnsi="Arial" w:cs="Arial"/>
          <w:sz w:val="30"/>
          <w:szCs w:val="30"/>
        </w:rPr>
        <w:t>Č</w:t>
      </w:r>
      <w:r>
        <w:rPr>
          <w:sz w:val="30"/>
          <w:szCs w:val="30"/>
        </w:rPr>
        <w:t>ím vyššia fáza, tým náro</w:t>
      </w:r>
      <w:r>
        <w:rPr>
          <w:rFonts w:ascii="Arial" w:hAnsi="Arial" w:cs="Arial"/>
          <w:sz w:val="30"/>
          <w:szCs w:val="30"/>
        </w:rPr>
        <w:t>č</w:t>
      </w:r>
      <w:r>
        <w:rPr>
          <w:sz w:val="30"/>
          <w:szCs w:val="30"/>
        </w:rPr>
        <w:t>nejšia. Platí,</w:t>
      </w:r>
      <w:r>
        <w:br/>
      </w:r>
      <w:r>
        <w:rPr>
          <w:rFonts w:ascii="Arial" w:hAnsi="Arial" w:cs="Arial"/>
          <w:sz w:val="30"/>
          <w:szCs w:val="30"/>
        </w:rPr>
        <w:t>č</w:t>
      </w:r>
      <w:r>
        <w:rPr>
          <w:sz w:val="30"/>
          <w:szCs w:val="30"/>
        </w:rPr>
        <w:t xml:space="preserve">ím skôr konflikt zachytíme a vyriešime, tým skôr predídeme </w:t>
      </w:r>
      <w:r>
        <w:rPr>
          <w:rFonts w:ascii="Arial" w:hAnsi="Arial" w:cs="Arial"/>
          <w:sz w:val="30"/>
          <w:szCs w:val="30"/>
        </w:rPr>
        <w:t>ď</w:t>
      </w:r>
      <w:r>
        <w:rPr>
          <w:sz w:val="30"/>
          <w:szCs w:val="30"/>
        </w:rPr>
        <w:t>alšej náro</w:t>
      </w:r>
      <w:r>
        <w:rPr>
          <w:rFonts w:ascii="Arial" w:hAnsi="Arial" w:cs="Arial"/>
          <w:sz w:val="30"/>
          <w:szCs w:val="30"/>
        </w:rPr>
        <w:t>č</w:t>
      </w:r>
      <w:r>
        <w:rPr>
          <w:sz w:val="30"/>
          <w:szCs w:val="30"/>
        </w:rPr>
        <w:t>nejšej fáze.</w:t>
      </w:r>
      <w:r>
        <w:br/>
      </w:r>
      <w:r>
        <w:rPr>
          <w:sz w:val="30"/>
          <w:szCs w:val="30"/>
        </w:rPr>
        <w:t>Fázami sa postupuje nielen hore, ale aj dole. Koniec nevyriešeného konfliktu znamená</w:t>
      </w:r>
      <w:r>
        <w:br/>
      </w:r>
      <w:r>
        <w:rPr>
          <w:sz w:val="30"/>
          <w:szCs w:val="30"/>
        </w:rPr>
        <w:t>za</w:t>
      </w:r>
      <w:r>
        <w:rPr>
          <w:rFonts w:ascii="Arial" w:hAnsi="Arial" w:cs="Arial"/>
          <w:sz w:val="30"/>
          <w:szCs w:val="30"/>
        </w:rPr>
        <w:t>č</w:t>
      </w:r>
      <w:r>
        <w:rPr>
          <w:sz w:val="30"/>
          <w:szCs w:val="30"/>
        </w:rPr>
        <w:t xml:space="preserve">iatok nového konfliktu, </w:t>
      </w:r>
      <w:r>
        <w:rPr>
          <w:rFonts w:ascii="Arial" w:hAnsi="Arial" w:cs="Arial"/>
          <w:sz w:val="30"/>
          <w:szCs w:val="30"/>
        </w:rPr>
        <w:t>č</w:t>
      </w:r>
      <w:r>
        <w:rPr>
          <w:sz w:val="30"/>
          <w:szCs w:val="30"/>
        </w:rPr>
        <w:t>ím sa spúš</w:t>
      </w:r>
      <w:r>
        <w:rPr>
          <w:rFonts w:ascii="Arial" w:hAnsi="Arial" w:cs="Arial"/>
          <w:sz w:val="30"/>
          <w:szCs w:val="30"/>
        </w:rPr>
        <w:t>ť</w:t>
      </w:r>
      <w:r>
        <w:rPr>
          <w:sz w:val="30"/>
          <w:szCs w:val="30"/>
        </w:rPr>
        <w:t>a špirála konfliktu.</w:t>
      </w:r>
    </w:p>
    <w:sectPr w:rsidR="00894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E2"/>
    <w:rsid w:val="002713E2"/>
    <w:rsid w:val="008943E4"/>
    <w:rsid w:val="0092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87A6"/>
  <w15:chartTrackingRefBased/>
  <w15:docId w15:val="{5FB32523-1E55-4F97-AC86-CF332A35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</dc:creator>
  <cp:keywords/>
  <dc:description/>
  <cp:lastModifiedBy>Dušan</cp:lastModifiedBy>
  <cp:revision>2</cp:revision>
  <dcterms:created xsi:type="dcterms:W3CDTF">2021-12-14T08:22:00Z</dcterms:created>
  <dcterms:modified xsi:type="dcterms:W3CDTF">2021-12-14T08:22:00Z</dcterms:modified>
</cp:coreProperties>
</file>