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2F" w:rsidRDefault="007D702F">
      <w:pPr>
        <w:rPr>
          <w:rFonts w:ascii="Times New Roman" w:hAnsi="Times New Roman" w:cs="Times New Roman"/>
          <w:sz w:val="28"/>
          <w:szCs w:val="28"/>
        </w:rPr>
      </w:pPr>
      <w:r w:rsidRPr="007D702F">
        <w:rPr>
          <w:rFonts w:ascii="Times New Roman" w:hAnsi="Times New Roman" w:cs="Times New Roman"/>
          <w:sz w:val="28"/>
          <w:szCs w:val="28"/>
        </w:rPr>
        <w:t xml:space="preserve">Milí moji siedmaci, </w:t>
      </w:r>
      <w:r>
        <w:rPr>
          <w:rFonts w:ascii="Times New Roman" w:hAnsi="Times New Roman" w:cs="Times New Roman"/>
          <w:sz w:val="28"/>
          <w:szCs w:val="28"/>
        </w:rPr>
        <w:t>ani nevieme ako a ukončili sme tematický celok Teplo. Dnes som vám pripravili jednoduché zadanie. Na nasledujúcej stane máte pripravenú pojmovú mapu, ktorá obsahuje všetko dôležité  a poslúži vám ako pomôcka pri opakovaní.</w:t>
      </w:r>
    </w:p>
    <w:p w:rsidR="00D32FD0" w:rsidRDefault="007D7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 máte možnosť vytlačte si to a nalepte do zošita, ak takú možnosť nemáte, prekreslite a prepíšte si to. Máte na to tý</w:t>
      </w:r>
      <w:r w:rsidR="00D32FD0">
        <w:rPr>
          <w:rFonts w:ascii="Times New Roman" w:hAnsi="Times New Roman" w:cs="Times New Roman"/>
          <w:sz w:val="28"/>
          <w:szCs w:val="28"/>
        </w:rPr>
        <w:t>ždeň.</w:t>
      </w:r>
    </w:p>
    <w:p w:rsidR="007D702F" w:rsidRPr="007D702F" w:rsidRDefault="00D32F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Pekný víkend. </w:t>
      </w:r>
      <w:proofErr w:type="spellStart"/>
      <w:r>
        <w:rPr>
          <w:rFonts w:ascii="Times New Roman" w:hAnsi="Times New Roman" w:cs="Times New Roman"/>
          <w:sz w:val="28"/>
          <w:szCs w:val="28"/>
        </w:rPr>
        <w:t>P.uč</w:t>
      </w:r>
      <w:proofErr w:type="spellEnd"/>
      <w:r>
        <w:rPr>
          <w:rFonts w:ascii="Times New Roman" w:hAnsi="Times New Roman" w:cs="Times New Roman"/>
          <w:sz w:val="28"/>
          <w:szCs w:val="28"/>
        </w:rPr>
        <w:t>. Onuferová</w:t>
      </w:r>
      <w:r w:rsidR="007D7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7D702F" w:rsidRDefault="007D702F"/>
    <w:p w:rsidR="00216B31" w:rsidRDefault="00956EF6">
      <w:r>
        <w:rPr>
          <w:noProof/>
          <w:lang w:eastAsia="sk-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-3.75pt;margin-top:7in;width:411.75pt;height:24.75pt;z-index:251686912" fillcolor="#ff9" strokecolor="black [3213]" strokeweight="1pt">
            <v:fill color2="fill lighten(51)" angle="-45" focusposition=".5,.5" focussize="" method="linear sigma" focus="100%" type="gradient"/>
            <v:shadow on="t" type="perspective" color="#974706 [1609]" offset="1pt" offset2="-3pt"/>
            <v:textbox style="mso-next-textbox:#_x0000_s1055">
              <w:txbxContent>
                <w:p w:rsidR="00604070" w:rsidRPr="00B24EDD" w:rsidRDefault="00604070" w:rsidP="00604070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>Joulov pokus (výsledok):</w:t>
                  </w:r>
                  <w:r w:rsidRPr="00B24EDD">
                    <w:rPr>
                      <w:rFonts w:ascii="Cambria Math" w:hAnsi="Cambria Math"/>
                      <w:b/>
                    </w:rPr>
                    <w:t xml:space="preserve"> </w:t>
                  </w:r>
                  <w:r>
                    <w:rPr>
                      <w:rFonts w:ascii="Cambria Math" w:hAnsi="Cambria Math"/>
                    </w:rPr>
                    <w:t>1 kg vody sa zohreje o 1°C prijatím tepla 4 200 J.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oundrect id="_x0000_s1045" style="position:absolute;margin-left:218.25pt;margin-top:171pt;width:84.75pt;height:40.5pt;z-index:251678720;v-text-anchor:middle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5">
              <w:txbxContent>
                <w:p w:rsidR="00705E80" w:rsidRPr="00B24EDD" w:rsidRDefault="00705E80" w:rsidP="00705E80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>Kalorimeter – „termoska“</w:t>
                  </w:r>
                  <w:r>
                    <w:rPr>
                      <w:rFonts w:ascii="Cambria Math" w:hAnsi="Cambria Math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65pt;margin-top:105.75pt;width:53.25pt;height:15.75pt;flip:x y;z-index:251693056" o:connectortype="straight" strokecolor="#fabf8f [1945]" strokeweight="2pt">
            <v:stroke endarrow="open"/>
          </v:shape>
        </w:pict>
      </w:r>
      <w:r>
        <w:rPr>
          <w:noProof/>
          <w:lang w:eastAsia="sk-SK"/>
        </w:rPr>
        <w:pict>
          <v:rect id="_x0000_s1078" style="position:absolute;margin-left:1.5pt;margin-top:135.75pt;width:158.25pt;height:36.75pt;z-index:251707392" fillcolor="#ff9" strokecolor="black [3213]" strokeweight="1pt">
            <v:fill color2="fill lighten(51)" angle="-135" focusposition=".5,.5" focussize="" method="linear sigma" type="gradient"/>
            <v:shadow on="t" type="perspective" color="#974706 [1609]" opacity=".5" offset="1pt" offset2="-3pt"/>
            <v:textbox style="mso-next-textbox:#_x0000_s1078">
              <w:txbxContent>
                <w:p w:rsidR="001865E7" w:rsidRPr="008C1C26" w:rsidRDefault="001865E7" w:rsidP="001865E7">
                  <w:pPr>
                    <w:jc w:val="center"/>
                    <w:rPr>
                      <w:rFonts w:ascii="Cambria Math" w:hAnsi="Cambria Math"/>
                    </w:rPr>
                  </w:pPr>
                  <w:r w:rsidRPr="008C1C26">
                    <w:rPr>
                      <w:rFonts w:ascii="Cambria Math" w:hAnsi="Cambria Math"/>
                    </w:rPr>
                    <w:t xml:space="preserve">Teplejšie teleso </w:t>
                  </w:r>
                  <w:r w:rsidR="008C0C4D" w:rsidRPr="008C0C4D">
                    <w:rPr>
                      <w:rFonts w:ascii="Cambria Math" w:hAnsi="Cambria Math"/>
                      <w:b/>
                    </w:rPr>
                    <w:t>odovzdáva</w:t>
                  </w:r>
                  <w:r w:rsidR="008C0C4D">
                    <w:rPr>
                      <w:rFonts w:ascii="Cambria Math" w:hAnsi="Cambria Math"/>
                    </w:rPr>
                    <w:t xml:space="preserve"> teplo chladnejšiemu telesu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rect id="_x0000_s1079" style="position:absolute;margin-left:1.5pt;margin-top:179.25pt;width:158.25pt;height:36.75pt;z-index:251708416" fillcolor="#b6dde8 [1304]" strokecolor="black [3213]" strokeweight="1pt">
            <v:fill color2="fill lighten(51)" angle="-135" focusposition=".5,.5" focussize="" method="linear sigma" type="gradient"/>
            <v:shadow on="t" type="perspective" color="#974706 [1609]" opacity=".5" offset="1pt" offset2="-3pt"/>
            <v:textbox style="mso-next-textbox:#_x0000_s1079">
              <w:txbxContent>
                <w:p w:rsidR="008C0C4D" w:rsidRPr="008C1C26" w:rsidRDefault="008C0C4D" w:rsidP="008C0C4D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Chladnejšie</w:t>
                  </w:r>
                  <w:r w:rsidRPr="008C1C26">
                    <w:rPr>
                      <w:rFonts w:ascii="Cambria Math" w:hAnsi="Cambria Math"/>
                    </w:rPr>
                    <w:t xml:space="preserve"> teleso </w:t>
                  </w:r>
                  <w:r>
                    <w:rPr>
                      <w:rFonts w:ascii="Cambria Math" w:hAnsi="Cambria Math"/>
                      <w:b/>
                    </w:rPr>
                    <w:t>prijíma</w:t>
                  </w:r>
                  <w:r>
                    <w:rPr>
                      <w:rFonts w:ascii="Cambria Math" w:hAnsi="Cambria Math"/>
                    </w:rPr>
                    <w:t xml:space="preserve"> teplo od teplejšieho telesa</w:t>
                  </w:r>
                </w:p>
              </w:txbxContent>
            </v:textbox>
          </v:rect>
        </w:pict>
      </w:r>
      <w:r w:rsidR="006B11C6">
        <w:rPr>
          <w:noProof/>
          <w:lang w:eastAsia="sk-SK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1885950</wp:posOffset>
            </wp:positionV>
            <wp:extent cx="704850" cy="914400"/>
            <wp:effectExtent l="19050" t="0" r="0" b="0"/>
            <wp:wrapNone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68" type="#_x0000_t32" style="position:absolute;margin-left:223.95pt;margin-top:237.9pt;width:147.3pt;height:50.1pt;flip:x;z-index:251654140;mso-position-horizontal-relative:text;mso-position-vertical-relative:text" o:connectortype="straight" strokecolor="#31849b [2408]" strokeweight="1.5pt">
            <v:stroke endarrow="open"/>
          </v:shape>
        </w:pict>
      </w:r>
      <w:r>
        <w:rPr>
          <w:noProof/>
          <w:lang w:eastAsia="sk-SK"/>
        </w:rPr>
        <w:pict>
          <v:shape id="_x0000_s1047" type="#_x0000_t202" style="position:absolute;margin-left:291.75pt;margin-top:279pt;width:161.25pt;height:56.25pt;z-index:251657215;mso-position-horizontal-relative:text;mso-position-vertical-relative:text;v-text-anchor:middle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7" inset="0,0,0,0">
              <w:txbxContent>
                <w:p w:rsidR="00AF0D2E" w:rsidRPr="00AF0D2E" w:rsidRDefault="00AF0D2E" w:rsidP="00AF0D2E">
                  <w:pPr>
                    <w:spacing w:line="192" w:lineRule="auto"/>
                    <w:jc w:val="center"/>
                    <w:rPr>
                      <w:rFonts w:ascii="Cambria Math" w:hAnsi="Cambria Math"/>
                      <w:b/>
                    </w:rPr>
                  </w:pPr>
                  <w:r w:rsidRPr="00AF0D2E">
                    <w:rPr>
                      <w:rFonts w:ascii="Cambria Math" w:hAnsi="Cambria Math"/>
                      <w:b/>
                    </w:rPr>
                    <w:t xml:space="preserve">1 </w:t>
                  </w:r>
                  <w:proofErr w:type="spellStart"/>
                  <w:r w:rsidRPr="00AF0D2E">
                    <w:rPr>
                      <w:rFonts w:ascii="Cambria Math" w:hAnsi="Cambria Math"/>
                      <w:b/>
                    </w:rPr>
                    <w:t>kJ</w:t>
                  </w:r>
                  <w:proofErr w:type="spellEnd"/>
                  <w:r w:rsidRPr="00AF0D2E">
                    <w:rPr>
                      <w:rFonts w:ascii="Cambria Math" w:hAnsi="Cambria Math"/>
                      <w:b/>
                    </w:rPr>
                    <w:t xml:space="preserve"> = 1 000 J</w:t>
                  </w:r>
                </w:p>
                <w:p w:rsidR="00AF0D2E" w:rsidRDefault="00AF0D2E" w:rsidP="00AF0D2E">
                  <w:pPr>
                    <w:spacing w:line="192" w:lineRule="auto"/>
                    <w:jc w:val="center"/>
                    <w:rPr>
                      <w:rFonts w:ascii="Cambria Math" w:hAnsi="Cambria Math"/>
                      <w:b/>
                    </w:rPr>
                  </w:pPr>
                  <w:r w:rsidRPr="00AF0D2E">
                    <w:rPr>
                      <w:rFonts w:ascii="Cambria Math" w:hAnsi="Cambria Math"/>
                      <w:b/>
                    </w:rPr>
                    <w:t xml:space="preserve">1 MJ = 1000 </w:t>
                  </w:r>
                  <w:proofErr w:type="spellStart"/>
                  <w:r w:rsidRPr="00AF0D2E">
                    <w:rPr>
                      <w:rFonts w:ascii="Cambria Math" w:hAnsi="Cambria Math"/>
                      <w:b/>
                    </w:rPr>
                    <w:t>kJ</w:t>
                  </w:r>
                  <w:proofErr w:type="spellEnd"/>
                  <w:r w:rsidRPr="00AF0D2E">
                    <w:rPr>
                      <w:rFonts w:ascii="Cambria Math" w:hAnsi="Cambria Math"/>
                      <w:b/>
                    </w:rPr>
                    <w:t>= 1 000 000 J</w:t>
                  </w:r>
                </w:p>
                <w:p w:rsidR="00D03CD1" w:rsidRPr="00AF0D2E" w:rsidRDefault="00D03CD1" w:rsidP="00AF0D2E">
                  <w:pPr>
                    <w:spacing w:line="192" w:lineRule="auto"/>
                    <w:jc w:val="center"/>
                    <w:rPr>
                      <w:rFonts w:ascii="Cambria Math" w:hAnsi="Cambria Math"/>
                      <w:b/>
                    </w:rPr>
                  </w:pPr>
                  <w:r>
                    <w:rPr>
                      <w:rFonts w:ascii="Cambria Math" w:hAnsi="Cambria Math"/>
                      <w:b/>
                    </w:rPr>
                    <w:t>1 GJ = 1 000 000 000 J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82" type="#_x0000_t32" style="position:absolute;margin-left:309.75pt;margin-top:255.75pt;width:73.5pt;height:23.25pt;z-index:251711488;mso-position-horizontal-relative:text;mso-position-vertical-relative:text" o:connectortype="straight" strokecolor="#943634 [2405]" strokeweight="2pt">
            <v:stroke endarrow="open"/>
          </v:shape>
        </w:pict>
      </w:r>
      <w:r>
        <w:rPr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margin-left:437.25pt;margin-top:195.75pt;width:101.25pt;height:92.25pt;z-index:251652090;mso-position-horizontal-relative:text;mso-position-vertical-relative:text;v-text-anchor:middle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5" inset="0,0,0,0">
              <w:txbxContent>
                <w:p w:rsidR="007E7224" w:rsidRPr="00B24EDD" w:rsidRDefault="007E7224" w:rsidP="007E7224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Šírenie </w:t>
                  </w:r>
                  <w:r w:rsidR="004F5B42">
                    <w:rPr>
                      <w:rFonts w:ascii="Cambria Math" w:hAnsi="Cambria Math"/>
                      <w:b/>
                    </w:rPr>
                    <w:t>tepla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80" type="#_x0000_t32" style="position:absolute;margin-left:115.5pt;margin-top:121.5pt;width:102.75pt;height:12.05pt;flip:x;z-index:251709440;mso-position-horizontal-relative:text;mso-position-vertical-relative:text" o:connectortype="straight" strokecolor="#fabf8f [1945]" strokeweight="2pt">
            <v:stroke endarrow="open"/>
          </v:shape>
        </w:pict>
      </w:r>
      <w:r>
        <w:rPr>
          <w:noProof/>
          <w:lang w:eastAsia="sk-SK"/>
        </w:rPr>
        <w:pict>
          <v:roundrect id="_x0000_s1033" style="position:absolute;margin-left:222.75pt;margin-top:78pt;width:125.25pt;height:84pt;z-index:251665408;mso-position-horizontal-relative:text;mso-position-vertical-relative:text" arcsize="10923f" fillcolor="white [3201]" strokecolor="#f79646 [3209]" strokeweight="5pt">
            <v:stroke linestyle="thickThin"/>
            <v:shadow color="#868686"/>
            <v:textbox style="mso-next-textbox:#_x0000_s1033">
              <w:txbxContent>
                <w:p w:rsidR="008C1C26" w:rsidRPr="008C1C26" w:rsidRDefault="008C1C26" w:rsidP="008C1C26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Tepelná výmena – </w:t>
                  </w:r>
                  <w:r w:rsidRPr="008C1C26">
                    <w:rPr>
                      <w:rFonts w:ascii="Cambria Math" w:hAnsi="Cambria Math"/>
                    </w:rPr>
                    <w:t>dotyk dvoch telies s rôznou teplotou do vyrovnania teplôt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shape id="_x0000_s1065" type="#_x0000_t32" style="position:absolute;margin-left:660pt;margin-top:309pt;width:29.25pt;height:19.5pt;z-index:251696128;mso-position-horizontal-relative:text;mso-position-vertical-relative:text" o:connectortype="straight" strokecolor="#484329 [814]" strokeweight="1pt">
            <v:stroke endarrow="open"/>
          </v:shape>
        </w:pict>
      </w:r>
      <w:r>
        <w:rPr>
          <w:noProof/>
          <w:lang w:eastAsia="sk-SK"/>
        </w:rPr>
        <w:pict>
          <v:shape id="_x0000_s1064" type="#_x0000_t32" style="position:absolute;margin-left:660pt;margin-top:295.5pt;width:29.25pt;height:13.5pt;flip:y;z-index:251695104;mso-position-horizontal-relative:text;mso-position-vertical-relative:text" o:connectortype="straight" strokecolor="#484329 [814]" strokeweight="1pt">
            <v:stroke endarrow="open"/>
          </v:shape>
        </w:pict>
      </w:r>
      <w:r>
        <w:rPr>
          <w:noProof/>
          <w:lang w:eastAsia="sk-SK"/>
        </w:rPr>
        <w:pict>
          <v:shape id="_x0000_s1066" type="#_x0000_t32" style="position:absolute;margin-left:660pt;margin-top:309pt;width:29.25pt;height:60pt;z-index:251697152;mso-position-horizontal-relative:text;mso-position-vertical-relative:text" o:connectortype="straight" strokecolor="#484329 [814]" strokeweight="1pt">
            <v:stroke endarrow="open"/>
          </v:shape>
        </w:pict>
      </w:r>
      <w:r>
        <w:rPr>
          <w:noProof/>
          <w:lang w:eastAsia="sk-SK"/>
        </w:rPr>
        <w:pict>
          <v:shape id="_x0000_s1063" type="#_x0000_t32" style="position:absolute;margin-left:660pt;margin-top:271.5pt;width:29.25pt;height:37.5pt;flip:y;z-index:251694080;mso-position-horizontal-relative:text;mso-position-vertical-relative:text" o:connectortype="straight" strokecolor="#484329 [814]" strokeweight="1pt">
            <v:stroke endarrow="open"/>
          </v:shape>
        </w:pict>
      </w:r>
      <w:r>
        <w:rPr>
          <w:noProof/>
          <w:lang w:eastAsia="sk-SK"/>
        </w:rPr>
        <w:pict>
          <v:shape id="_x0000_s1057" type="#_x0000_t32" style="position:absolute;margin-left:396pt;margin-top:171pt;width:32.25pt;height:24.75pt;flip:y;z-index:251688960;mso-position-horizontal-relative:text;mso-position-vertical-relative:text" o:connectortype="straight" strokecolor="#484329 [814]" strokeweight="2pt">
            <v:stroke endarrow="open"/>
          </v:shape>
        </w:pict>
      </w:r>
      <w:r>
        <w:rPr>
          <w:noProof/>
          <w:lang w:eastAsia="sk-SK"/>
        </w:rPr>
        <w:pict>
          <v:shape id="_x0000_s1056" type="#_x0000_t32" style="position:absolute;margin-left:309.75pt;margin-top:227.25pt;width:38.25pt;height:10.65pt;flip:x;z-index:251687936;mso-position-horizontal-relative:text;mso-position-vertical-relative:text" o:connectortype="straight" strokecolor="#943634 [2405]" strokeweight="2pt">
            <v:stroke endarrow="open"/>
          </v:shape>
        </w:pict>
      </w:r>
      <w:r>
        <w:rPr>
          <w:noProof/>
          <w:lang w:eastAsia="sk-SK"/>
        </w:rPr>
        <w:pict>
          <v:shape id="_x0000_s1046" type="#_x0000_t202" style="position:absolute;margin-left:123pt;margin-top:221.25pt;width:186.75pt;height:38.25pt;z-index:251679744;mso-position-horizontal-relative:text;mso-position-vertical-relative:text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6">
              <w:txbxContent>
                <w:p w:rsidR="0016722A" w:rsidRPr="0016722A" w:rsidRDefault="0016722A" w:rsidP="0016722A">
                  <w:pPr>
                    <w:jc w:val="center"/>
                    <w:rPr>
                      <w:rFonts w:ascii="Cambria Math" w:hAnsi="Cambria Math"/>
                    </w:rPr>
                  </w:pPr>
                  <w:r w:rsidRPr="0016722A">
                    <w:rPr>
                      <w:rFonts w:ascii="Cambria Math" w:hAnsi="Cambria Math"/>
                    </w:rPr>
                    <w:t>Fyzikálna veličina, označenie</w:t>
                  </w:r>
                  <w:r>
                    <w:rPr>
                      <w:rFonts w:ascii="Cambria Math" w:hAnsi="Cambria Math"/>
                      <w:b/>
                    </w:rPr>
                    <w:t xml:space="preserve"> Q</w:t>
                  </w:r>
                  <w:r w:rsidRPr="0016722A">
                    <w:rPr>
                      <w:rFonts w:ascii="Cambria Math" w:hAnsi="Cambria Math"/>
                    </w:rPr>
                    <w:t>,</w:t>
                  </w:r>
                  <w:r>
                    <w:rPr>
                      <w:rFonts w:ascii="Cambria Math" w:hAnsi="Cambria Math"/>
                      <w:b/>
                    </w:rPr>
                    <w:t xml:space="preserve"> </w:t>
                  </w:r>
                  <w:r>
                    <w:rPr>
                      <w:rFonts w:ascii="Cambria Math" w:hAnsi="Cambria Math"/>
                    </w:rPr>
                    <w:t xml:space="preserve">základná jednotka – </w:t>
                  </w:r>
                  <w:r w:rsidRPr="0016722A">
                    <w:rPr>
                      <w:rFonts w:ascii="Cambria Math" w:hAnsi="Cambria Math"/>
                      <w:b/>
                    </w:rPr>
                    <w:t>joule</w:t>
                  </w:r>
                  <w:r>
                    <w:rPr>
                      <w:rFonts w:ascii="Cambria Math" w:hAnsi="Cambria Math"/>
                      <w:b/>
                    </w:rPr>
                    <w:t xml:space="preserve"> </w:t>
                  </w:r>
                  <w:r>
                    <w:rPr>
                      <w:rFonts w:ascii="Cambria Math" w:hAnsi="Cambria Math"/>
                    </w:rPr>
                    <w:t xml:space="preserve">- </w:t>
                  </w:r>
                  <w:r w:rsidRPr="0016722A">
                    <w:rPr>
                      <w:rFonts w:ascii="Cambria Math" w:hAnsi="Cambria Math"/>
                      <w:b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oval id="_x0000_s1026" style="position:absolute;margin-left:342.75pt;margin-top:195.75pt;width:99pt;height:42.15pt;z-index:251658240;mso-position-horizontal-relative:text;mso-position-vertical-relative:text" fillcolor="#d99594 [1941]" strokecolor="black [3213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B24EDD" w:rsidRPr="00177B89" w:rsidRDefault="00B24EDD" w:rsidP="00B24EDD">
                  <w:pPr>
                    <w:jc w:val="center"/>
                    <w:rPr>
                      <w:rFonts w:ascii="Segoe Script" w:hAnsi="Segoe Script"/>
                      <w:b/>
                      <w:sz w:val="32"/>
                      <w:szCs w:val="32"/>
                    </w:rPr>
                  </w:pPr>
                  <w:r w:rsidRPr="00177B89">
                    <w:rPr>
                      <w:rFonts w:ascii="Segoe Script" w:hAnsi="Segoe Script"/>
                      <w:b/>
                      <w:sz w:val="32"/>
                      <w:szCs w:val="32"/>
                    </w:rPr>
                    <w:t>Teplo</w:t>
                  </w:r>
                </w:p>
              </w:txbxContent>
            </v:textbox>
          </v:oval>
        </w:pict>
      </w:r>
      <w:r>
        <w:rPr>
          <w:noProof/>
          <w:lang w:eastAsia="sk-SK"/>
        </w:rPr>
        <w:pict>
          <v:roundrect id="_x0000_s1044" style="position:absolute;margin-left:689.25pt;margin-top:346.5pt;width:84.75pt;height:39.75pt;z-index:251676672;mso-position-horizontal-relative:text;mso-position-vertical-relative:text;v-text-anchor:middle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4">
              <w:txbxContent>
                <w:p w:rsidR="00A6410C" w:rsidRPr="00B24EDD" w:rsidRDefault="00A6410C" w:rsidP="00A6410C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>Vzdialenosť zdroja</w:t>
                  </w:r>
                  <w:r>
                    <w:rPr>
                      <w:rFonts w:ascii="Cambria Math" w:hAnsi="Cambria Math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_x0000_s1043" style="position:absolute;margin-left:689.25pt;margin-top:318pt;width:84.75pt;height:23.25pt;z-index:251675648;mso-position-horizontal-relative:text;mso-position-vertical-relative:text;v-text-anchor:middle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3">
              <w:txbxContent>
                <w:p w:rsidR="00A6410C" w:rsidRPr="00B24EDD" w:rsidRDefault="00A6410C" w:rsidP="00A6410C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>Výkon zdroja</w:t>
                  </w:r>
                  <w:r>
                    <w:rPr>
                      <w:rFonts w:ascii="Cambria Math" w:hAnsi="Cambria Math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_x0000_s1042" style="position:absolute;margin-left:689.25pt;margin-top:285.75pt;width:84.75pt;height:23.25pt;z-index:251674624;mso-position-horizontal-relative:text;mso-position-vertical-relative:text;v-text-anchor:middle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2">
              <w:txbxContent>
                <w:p w:rsidR="00A6410C" w:rsidRPr="00B24EDD" w:rsidRDefault="00A6410C" w:rsidP="00A6410C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>Povrch telesa</w:t>
                  </w:r>
                  <w:r>
                    <w:rPr>
                      <w:rFonts w:ascii="Cambria Math" w:hAnsi="Cambria Math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_x0000_s1041" style="position:absolute;margin-left:689.25pt;margin-top:255.75pt;width:84.75pt;height:23.25pt;z-index:251673600;mso-position-horizontal-relative:text;mso-position-vertical-relative:text;v-text-anchor:middle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1">
              <w:txbxContent>
                <w:p w:rsidR="00A6410C" w:rsidRPr="00B24EDD" w:rsidRDefault="00A6410C" w:rsidP="00A6410C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>Farba telesa</w:t>
                  </w:r>
                  <w:r>
                    <w:rPr>
                      <w:rFonts w:ascii="Cambria Math" w:hAnsi="Cambria Math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8" type="#_x0000_t7" style="position:absolute;margin-left:641.25pt;margin-top:142.5pt;width:114pt;height:43.5pt;z-index:251670528;mso-position-horizontal-relative:text;mso-position-vertical-relative:text;v-text-anchor:middle" adj="270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38" inset="0,0,0,0">
              <w:txbxContent>
                <w:p w:rsidR="00C36189" w:rsidRPr="00B24EDD" w:rsidRDefault="00C36189" w:rsidP="00C36189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Tepelné izolanty – </w:t>
                  </w:r>
                  <w:r>
                    <w:rPr>
                      <w:rFonts w:ascii="Cambria Math" w:hAnsi="Cambria Math"/>
                    </w:rPr>
                    <w:t xml:space="preserve">drevo, plast, ...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7" type="#_x0000_t7" style="position:absolute;margin-left:538.5pt;margin-top:142.5pt;width:114pt;height:43.5pt;z-index:251669504;mso-position-horizontal-relative:text;mso-position-vertical-relative:text;v-text-anchor:middle" adj="270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7" inset="0,0,0,0">
              <w:txbxContent>
                <w:p w:rsidR="00C36189" w:rsidRPr="00B24EDD" w:rsidRDefault="00C36189" w:rsidP="00C36189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Tepelné vodiče - </w:t>
                  </w:r>
                  <w:r w:rsidRPr="00C36189">
                    <w:rPr>
                      <w:rFonts w:ascii="Cambria Math" w:hAnsi="Cambria Math"/>
                    </w:rPr>
                    <w:t>kovy</w:t>
                  </w:r>
                  <w:r>
                    <w:rPr>
                      <w:rFonts w:ascii="Cambria Math" w:hAnsi="Cambria Math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0" type="#_x0000_t15" style="position:absolute;margin-left:528pt;margin-top:285.75pt;width:132pt;height:49.5pt;flip:x;z-index:251672576;mso-position-horizontal-relative:text;mso-position-vertical-relative:text" adj="17305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0">
              <w:txbxContent>
                <w:p w:rsidR="004E685F" w:rsidRPr="004E685F" w:rsidRDefault="004E685F" w:rsidP="004E685F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Žiarením </w:t>
                  </w:r>
                  <w:r w:rsidRPr="00B24EDD">
                    <w:rPr>
                      <w:rFonts w:ascii="Cambria Math" w:hAnsi="Cambria Math"/>
                      <w:b/>
                    </w:rPr>
                    <w:t xml:space="preserve"> </w:t>
                  </w:r>
                  <w:r w:rsidRPr="00B24EDD">
                    <w:rPr>
                      <w:rFonts w:ascii="Cambria Math" w:hAnsi="Cambria Math"/>
                    </w:rPr>
                    <w:t xml:space="preserve">– </w:t>
                  </w:r>
                  <w:r>
                    <w:rPr>
                      <w:rFonts w:ascii="Cambria Math" w:hAnsi="Cambria Math"/>
                    </w:rPr>
                    <w:t>v </w:t>
                  </w:r>
                  <w:r w:rsidRPr="004E685F">
                    <w:rPr>
                      <w:rFonts w:ascii="Cambria Math" w:hAnsi="Cambria Math"/>
                      <w:u w:val="single"/>
                    </w:rPr>
                    <w:t>plynoch</w:t>
                  </w:r>
                  <w:r>
                    <w:rPr>
                      <w:rFonts w:ascii="Cambria Math" w:hAnsi="Cambria Math"/>
                      <w:u w:val="single"/>
                    </w:rPr>
                    <w:t xml:space="preserve">, </w:t>
                  </w:r>
                  <w:r w:rsidR="000D5D61">
                    <w:rPr>
                      <w:rFonts w:ascii="Cambria Math" w:hAnsi="Cambria Math"/>
                    </w:rPr>
                    <w:t>infračervené žiarenie, Slnko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9" type="#_x0000_t15" style="position:absolute;margin-left:528pt;margin-top:232.5pt;width:132pt;height:53.25pt;flip:x;z-index:251671552;mso-position-horizontal-relative:text;mso-position-vertical-relative:text" adj="17305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9">
              <w:txbxContent>
                <w:p w:rsidR="004E685F" w:rsidRPr="00B24EDD" w:rsidRDefault="004E685F" w:rsidP="004E685F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Prúdením </w:t>
                  </w:r>
                  <w:r w:rsidRPr="00B24EDD">
                    <w:rPr>
                      <w:rFonts w:ascii="Cambria Math" w:hAnsi="Cambria Math"/>
                      <w:b/>
                    </w:rPr>
                    <w:t xml:space="preserve"> </w:t>
                  </w:r>
                  <w:r w:rsidRPr="00B24EDD">
                    <w:rPr>
                      <w:rFonts w:ascii="Cambria Math" w:hAnsi="Cambria Math"/>
                    </w:rPr>
                    <w:t xml:space="preserve">– </w:t>
                  </w:r>
                  <w:r>
                    <w:rPr>
                      <w:rFonts w:ascii="Cambria Math" w:hAnsi="Cambria Math"/>
                    </w:rPr>
                    <w:t>v </w:t>
                  </w:r>
                  <w:r w:rsidRPr="004E685F">
                    <w:rPr>
                      <w:rFonts w:ascii="Cambria Math" w:hAnsi="Cambria Math"/>
                      <w:u w:val="single"/>
                    </w:rPr>
                    <w:t>kvapalinách</w:t>
                  </w:r>
                  <w:r>
                    <w:rPr>
                      <w:rFonts w:ascii="Cambria Math" w:hAnsi="Cambria Math"/>
                      <w:u w:val="single"/>
                    </w:rPr>
                    <w:t xml:space="preserve"> </w:t>
                  </w:r>
                  <w:r w:rsidRPr="004E685F">
                    <w:rPr>
                      <w:rFonts w:ascii="Cambria Math" w:hAnsi="Cambria Math"/>
                    </w:rPr>
                    <w:t>–</w:t>
                  </w:r>
                  <w:r>
                    <w:rPr>
                      <w:rFonts w:ascii="Cambria Math" w:hAnsi="Cambria Math"/>
                      <w:u w:val="single"/>
                    </w:rPr>
                    <w:t xml:space="preserve"> </w:t>
                  </w:r>
                  <w:r w:rsidRPr="004E685F">
                    <w:rPr>
                      <w:rFonts w:ascii="Cambria Math" w:hAnsi="Cambria Math"/>
                    </w:rPr>
                    <w:t>zmena hustoty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6" type="#_x0000_t15" style="position:absolute;margin-left:528pt;margin-top:187.5pt;width:132pt;height:39.75pt;flip:x;z-index:251668480;mso-position-horizontal-relative:text;mso-position-vertical-relative:text" adj="17305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6">
              <w:txbxContent>
                <w:p w:rsidR="00053244" w:rsidRPr="00B24EDD" w:rsidRDefault="00053244" w:rsidP="00053244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Vedením  </w:t>
                  </w:r>
                  <w:r w:rsidRPr="00B24EDD">
                    <w:rPr>
                      <w:rFonts w:ascii="Cambria Math" w:hAnsi="Cambria Math"/>
                      <w:b/>
                    </w:rPr>
                    <w:t xml:space="preserve"> </w:t>
                  </w:r>
                  <w:r w:rsidRPr="00B24EDD">
                    <w:rPr>
                      <w:rFonts w:ascii="Cambria Math" w:hAnsi="Cambria Math"/>
                    </w:rPr>
                    <w:t xml:space="preserve">– </w:t>
                  </w:r>
                  <w:r>
                    <w:rPr>
                      <w:rFonts w:ascii="Cambria Math" w:hAnsi="Cambria Math"/>
                    </w:rPr>
                    <w:t>v </w:t>
                  </w:r>
                  <w:r w:rsidRPr="004E685F">
                    <w:rPr>
                      <w:rFonts w:ascii="Cambria Math" w:hAnsi="Cambria Math"/>
                      <w:u w:val="single"/>
                    </w:rPr>
                    <w:t>pevných látkach</w:t>
                  </w:r>
                  <w:r>
                    <w:rPr>
                      <w:rFonts w:ascii="Cambria Math" w:hAnsi="Cambria Math"/>
                    </w:rPr>
                    <w:t xml:space="preserve">, </w:t>
                  </w:r>
                  <w:r w:rsidR="00C36189">
                    <w:rPr>
                      <w:rFonts w:ascii="Cambria Math" w:hAnsi="Cambria Math"/>
                    </w:rPr>
                    <w:t>lyžička v čaji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8" type="#_x0000_t202" style="position:absolute;margin-left:362.25pt;margin-top:135.75pt;width:143.25pt;height:35.25pt;z-index:251660288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B24EDD" w:rsidRPr="00B24EDD" w:rsidRDefault="00B24EDD" w:rsidP="00B24EDD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Častice – </w:t>
                  </w:r>
                  <w:r w:rsidRPr="00B24EDD">
                    <w:rPr>
                      <w:rFonts w:ascii="Cambria Math" w:hAnsi="Cambria Math"/>
                    </w:rPr>
                    <w:t>látky sú zložené z pohybujúcich sa častíc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5" type="#_x0000_t32" style="position:absolute;margin-left:235.5pt;margin-top:444pt;width:220.5pt;height:60pt;flip:y;z-index:251653115;mso-position-horizontal-relative:text;mso-position-vertical-relative:text" o:connectortype="straight" strokecolor="#ff9" strokeweight="2pt">
            <v:stroke endarrow="open"/>
          </v:shape>
        </w:pict>
      </w:r>
      <w:r>
        <w:rPr>
          <w:noProof/>
          <w:lang w:eastAsia="sk-SK"/>
        </w:rPr>
        <w:pict>
          <v:shape id="_x0000_s1077" type="#_x0000_t32" style="position:absolute;margin-left:570pt;margin-top:431.25pt;width:25.2pt;height:28.5pt;z-index:251706368;mso-position-horizontal-relative:text;mso-position-vertical-relative:text" o:connectortype="straight" strokecolor="#484329 [814]" strokeweight="1pt">
            <v:stroke endarrow="open"/>
          </v:shape>
        </w:pict>
      </w:r>
      <w:r>
        <w:rPr>
          <w:noProof/>
          <w:lang w:eastAsia="sk-SK"/>
        </w:rPr>
        <w:pict>
          <v:shape id="_x0000_s1076" type="#_x0000_t202" style="position:absolute;margin-left:595.2pt;margin-top:429.9pt;width:186.75pt;height:50.25pt;z-index:251705344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6">
              <w:txbxContent>
                <w:p w:rsidR="001865E7" w:rsidRPr="004D5E63" w:rsidRDefault="001865E7" w:rsidP="001865E7">
                  <w:pPr>
                    <w:jc w:val="center"/>
                    <w:rPr>
                      <w:rFonts w:ascii="Cambria Math" w:hAnsi="Cambria Math"/>
                    </w:rPr>
                  </w:pPr>
                  <w:r w:rsidRPr="001865E7">
                    <w:rPr>
                      <w:rFonts w:ascii="Cambria Math" w:hAnsi="Cambria Math"/>
                      <w:b/>
                    </w:rPr>
                    <w:t>Voda</w:t>
                  </w:r>
                  <w:r>
                    <w:rPr>
                      <w:rFonts w:ascii="Cambria Math" w:hAnsi="Cambria Math"/>
                    </w:rPr>
                    <w:t xml:space="preserve"> je látka v vysokou </w:t>
                  </w:r>
                  <w:r w:rsidRPr="001865E7">
                    <w:rPr>
                      <w:rFonts w:ascii="Cambria Math" w:hAnsi="Cambria Math"/>
                      <w:b/>
                    </w:rPr>
                    <w:t>c</w:t>
                  </w:r>
                  <w:r>
                    <w:rPr>
                      <w:rFonts w:ascii="Cambria Math" w:hAnsi="Cambria Math"/>
                    </w:rPr>
                    <w:t xml:space="preserve">, veľa tepla </w:t>
                  </w:r>
                  <w:r w:rsidR="007B2137">
                    <w:rPr>
                      <w:rFonts w:ascii="Cambria Math" w:hAnsi="Cambria Math"/>
                    </w:rPr>
                    <w:t xml:space="preserve">treba </w:t>
                  </w:r>
                  <w:r w:rsidR="00AB7DF4">
                    <w:rPr>
                      <w:rFonts w:ascii="Cambria Math" w:hAnsi="Cambria Math"/>
                    </w:rPr>
                    <w:t xml:space="preserve">prijať </w:t>
                  </w:r>
                  <w:r>
                    <w:rPr>
                      <w:rFonts w:ascii="Cambria Math" w:hAnsi="Cambria Math"/>
                    </w:rPr>
                    <w:t>na zohriatie, dlho trvá kým vychladne</w:t>
                  </w:r>
                  <w:r w:rsidR="00AB7DF4">
                    <w:rPr>
                      <w:rFonts w:ascii="Cambria Math" w:hAnsi="Cambria Math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4" type="#_x0000_t32" style="position:absolute;margin-left:404.25pt;margin-top:423.75pt;width:12.75pt;height:15.15pt;flip:y;z-index:251704320;mso-position-horizontal-relative:text;mso-position-vertical-relative:text" o:connectortype="straight" strokecolor="#548dd4 [1951]" strokeweight="2pt">
            <v:stroke endarrow="open"/>
          </v:shape>
        </w:pict>
      </w:r>
      <w:r>
        <w:rPr>
          <w:noProof/>
          <w:lang w:eastAsia="sk-SK"/>
        </w:rPr>
        <w:pict>
          <v:shape id="_x0000_s1073" type="#_x0000_t202" style="position:absolute;margin-left:417pt;margin-top:404.4pt;width:153pt;height:39.6pt;z-index:251703296;mso-position-horizontal-relative:text;mso-position-vertical-relative:text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3" inset="0,0,0,0">
              <w:txbxContent>
                <w:p w:rsidR="001865E7" w:rsidRPr="008C4471" w:rsidRDefault="00956EF6" w:rsidP="001865E7">
                  <w:pPr>
                    <w:jc w:val="center"/>
                    <w:rPr>
                      <w:rFonts w:ascii="Cambria Math" w:hAnsi="Cambria Math"/>
                      <w:b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voda</m:t>
                          </m:r>
                        </m:sub>
                      </m:sSub>
                      <m:acc>
                        <m:accPr>
                          <m:chr m:val="̇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4 200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J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kg∙°C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72" type="#_x0000_t32" style="position:absolute;margin-left:363pt;margin-top:472.65pt;width:54pt;height:20.85pt;z-index:251702272;mso-position-horizontal-relative:text;mso-position-vertical-relative:text" o:connectortype="straight" strokecolor="#548dd4 [1951]" strokeweight="2pt">
            <v:stroke endarrow="open"/>
          </v:shape>
        </w:pict>
      </w:r>
      <w:r>
        <w:rPr>
          <w:noProof/>
          <w:lang w:eastAsia="sk-SK"/>
        </w:rPr>
        <w:pict>
          <v:shape id="_x0000_s1071" type="#_x0000_t32" style="position:absolute;margin-left:231.75pt;margin-top:435.9pt;width:19.5pt;height:8.1pt;z-index:251701248;mso-position-horizontal-relative:text;mso-position-vertical-relative:text" o:connectortype="straight" strokecolor="#548dd4 [1951]" strokeweight="2pt">
            <v:stroke endarrow="open"/>
          </v:shape>
        </w:pict>
      </w:r>
      <w:r>
        <w:rPr>
          <w:noProof/>
          <w:lang w:eastAsia="sk-SK"/>
        </w:rPr>
        <w:pict>
          <v:shape id="_x0000_s1070" type="#_x0000_t202" style="position:absolute;margin-left:417pt;margin-top:459.75pt;width:153pt;height:44.25pt;z-index:251700224;mso-position-horizontal-relative:text;mso-position-vertical-relative:text;v-text-anchor:middl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70" inset="0,0,0,0">
              <w:txbxContent>
                <w:p w:rsidR="008C4471" w:rsidRPr="008C4471" w:rsidRDefault="008C4471" w:rsidP="008C4471">
                  <w:pPr>
                    <w:jc w:val="center"/>
                    <w:rPr>
                      <w:rFonts w:ascii="Cambria Math" w:hAnsi="Cambria Math"/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1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kJ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kg∙°C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=1 000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J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kg∙°C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9" type="#_x0000_t202" style="position:absolute;margin-left:251.25pt;margin-top:423.75pt;width:153pt;height:48.9pt;z-index:25169920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69">
              <w:txbxContent>
                <w:p w:rsidR="007639D2" w:rsidRPr="004D5E63" w:rsidRDefault="007639D2" w:rsidP="007639D2">
                  <w:pPr>
                    <w:jc w:val="center"/>
                    <w:rPr>
                      <w:rFonts w:ascii="Cambria Math" w:hAnsi="Cambria Math"/>
                    </w:rPr>
                  </w:pPr>
                  <w:r w:rsidRPr="008C4471">
                    <w:rPr>
                      <w:rFonts w:ascii="Cambria Math" w:hAnsi="Cambria Math"/>
                      <w:b/>
                    </w:rPr>
                    <w:t>c</w:t>
                  </w:r>
                  <w:r>
                    <w:rPr>
                      <w:rFonts w:ascii="Cambria Math" w:hAnsi="Cambria Math"/>
                    </w:rPr>
                    <w:t>- fyzikálna veličina</w:t>
                  </w:r>
                  <w:r w:rsidR="008C4471">
                    <w:rPr>
                      <w:rFonts w:ascii="Cambria Math" w:hAnsi="Cambria Math"/>
                    </w:rPr>
                    <w:t xml:space="preserve">, základná jednotka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J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kg∙°C</m:t>
                        </m:r>
                      </m:den>
                    </m:f>
                  </m:oMath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67" type="#_x0000_t32" style="position:absolute;margin-left:428.25pt;margin-top:121.5pt;width:36pt;height:14.25pt;flip:y;z-index:251698176;mso-position-horizontal-relative:text;mso-position-vertical-relative:text" o:connectortype="straight" strokecolor="#484329 [814]" strokeweight="2pt">
            <v:stroke endarrow="open"/>
          </v:shape>
        </w:pict>
      </w:r>
      <w:r>
        <w:rPr>
          <w:noProof/>
          <w:lang w:eastAsia="sk-SK"/>
        </w:rPr>
        <w:pict>
          <v:rect id="_x0000_s1034" style="position:absolute;margin-left:6.75pt;margin-top:78pt;width:158.25pt;height:36.75pt;z-index:251666432;mso-position-horizontal-relative:text;mso-position-vertical-relative:text" fillcolor="#fbd4b4 [1305]" strokecolor="#fabf8f [1945]" strokeweight="1pt">
            <v:fill color2="fill lighten(51)" angle="-45" focusposition=".5,.5" focussize="" method="linear sigma" type="gradient"/>
            <v:shadow on="t" type="perspective" color="#974706 [1609]" opacity=".5" offset="1pt" offset2="-3pt"/>
            <v:textbox style="mso-next-textbox:#_x0000_s1034">
              <w:txbxContent>
                <w:p w:rsidR="008C1C26" w:rsidRPr="008C1C26" w:rsidRDefault="008C1C26" w:rsidP="008C1C26">
                  <w:pPr>
                    <w:jc w:val="center"/>
                    <w:rPr>
                      <w:rFonts w:ascii="Cambria Math" w:hAnsi="Cambria Math"/>
                    </w:rPr>
                  </w:pPr>
                  <w:r w:rsidRPr="008C1C26">
                    <w:rPr>
                      <w:rFonts w:ascii="Cambria Math" w:hAnsi="Cambria Math"/>
                    </w:rPr>
                    <w:t>Teplejšie teleso sa ochladzuje a chladnejšie zohrieva</w:t>
                  </w:r>
                </w:p>
              </w:txbxContent>
            </v:textbox>
          </v:rect>
        </w:pict>
      </w:r>
      <w:r>
        <w:rPr>
          <w:noProof/>
          <w:lang w:eastAsia="sk-SK"/>
        </w:rPr>
        <w:pict>
          <v:shape id="_x0000_s1061" type="#_x0000_t32" style="position:absolute;margin-left:95.25pt;margin-top:53.25pt;width:276pt;height:142.5pt;flip:x y;z-index:251655165;mso-position-horizontal-relative:text;mso-position-vertical-relative:text" o:connectortype="straight" strokecolor="#31849b [2408]" strokeweight="1.5pt">
            <v:stroke endarrow="open"/>
          </v:shape>
        </w:pict>
      </w:r>
      <w:r>
        <w:rPr>
          <w:noProof/>
          <w:lang w:eastAsia="sk-SK"/>
        </w:rPr>
        <w:pict>
          <v:shape id="_x0000_s1059" type="#_x0000_t32" style="position:absolute;margin-left:518.25pt;margin-top:60pt;width:0;height:23.25pt;flip:y;z-index:251691008;mso-position-horizontal-relative:text;mso-position-vertical-relative:text" o:connectortype="straight" strokecolor="#548dd4 [1951]" strokeweight="2pt">
            <v:stroke endarrow="open"/>
          </v:shape>
        </w:pict>
      </w:r>
      <w:r>
        <w:rPr>
          <w:noProof/>
          <w:lang w:eastAsia="sk-SK"/>
        </w:rPr>
        <w:pict>
          <v:shape id="_x0000_s1060" type="#_x0000_t32" style="position:absolute;margin-left:417pt;margin-top:66.6pt;width:101.25pt;height:16.5pt;flip:x y;z-index:251692032;mso-position-horizontal-relative:text;mso-position-vertical-relative:text" o:connectortype="straight" strokecolor="#d99594 [1941]" strokeweight="2pt">
            <v:stroke endarrow="open"/>
          </v:shape>
        </w:pict>
      </w:r>
      <w:r>
        <w:rPr>
          <w:noProof/>
          <w:lang w:eastAsia="sk-SK"/>
        </w:rPr>
        <w:pict>
          <v:shape id="_x0000_s1058" type="#_x0000_t32" style="position:absolute;margin-left:518.25pt;margin-top:63pt;width:127.5pt;height:21.75pt;flip:y;z-index:251689984;mso-position-horizontal-relative:text;mso-position-vertical-relative:text" o:connectortype="straight" strokecolor="#484329 [814]" strokeweight="2pt">
            <v:stroke endarrow="open"/>
          </v:shape>
        </w:pict>
      </w:r>
      <w:r>
        <w:rPr>
          <w:noProof/>
          <w:lang w:eastAsia="sk-SK"/>
        </w:rPr>
        <w:pict>
          <v:roundrect id="_x0000_s1032" style="position:absolute;margin-left:611.25pt;margin-top:3.75pt;width:134.25pt;height:54.75pt;z-index:251664384;mso-position-horizontal-relative:text;mso-position-vertical-relative:text" arcsize="10923f" fillcolor="#c4bc96 [2414]" strokecolor="#938953 [1614]" strokeweight="1pt">
            <v:fill color2="fill lighten(51)" focusposition="1" focussize="" method="linear sigma" type="gradient"/>
            <v:shadow on="t" type="perspective" color="#974706 [1609]" opacity=".5" offset="1pt" offset2="-3pt"/>
            <v:textbox style="mso-next-textbox:#_x0000_s1032">
              <w:txbxContent>
                <w:p w:rsidR="009E6878" w:rsidRPr="00B24EDD" w:rsidRDefault="009E6878" w:rsidP="009E6878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Pevné látky </w:t>
                  </w:r>
                  <w:r w:rsidRPr="00B24EDD">
                    <w:rPr>
                      <w:rFonts w:ascii="Cambria Math" w:hAnsi="Cambria Math"/>
                      <w:b/>
                    </w:rPr>
                    <w:t xml:space="preserve"> </w:t>
                  </w:r>
                  <w:r w:rsidRPr="00B24EDD">
                    <w:rPr>
                      <w:rFonts w:ascii="Cambria Math" w:hAnsi="Cambria Math"/>
                    </w:rPr>
                    <w:t>–</w:t>
                  </w:r>
                  <w:r>
                    <w:rPr>
                      <w:rFonts w:ascii="Cambria Math" w:hAnsi="Cambria Math"/>
                    </w:rPr>
                    <w:t>malé zväčšovanie rozmerov</w:t>
                  </w:r>
                  <w:r w:rsidRPr="00B24EDD">
                    <w:rPr>
                      <w:rFonts w:ascii="Cambria Math" w:hAnsi="Cambria Math"/>
                    </w:rPr>
                    <w:t xml:space="preserve"> </w:t>
                  </w:r>
                  <w:r>
                    <w:rPr>
                      <w:rFonts w:ascii="Cambria Math" w:hAnsi="Cambria Math"/>
                    </w:rPr>
                    <w:t>–koľajnice, drôty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_x0000_s1031" style="position:absolute;margin-left:471pt;margin-top:3.75pt;width:109.5pt;height:56.25pt;z-index:251663360;mso-position-horizontal-relative:text;mso-position-vertical-relative:text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9E6878" w:rsidRPr="00B24EDD" w:rsidRDefault="009E6878" w:rsidP="009E6878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Kvapaliny </w:t>
                  </w:r>
                  <w:r w:rsidRPr="00B24EDD">
                    <w:rPr>
                      <w:rFonts w:ascii="Cambria Math" w:hAnsi="Cambria Math"/>
                      <w:b/>
                    </w:rPr>
                    <w:t xml:space="preserve"> </w:t>
                  </w:r>
                  <w:r w:rsidRPr="00B24EDD">
                    <w:rPr>
                      <w:rFonts w:ascii="Cambria Math" w:hAnsi="Cambria Math"/>
                    </w:rPr>
                    <w:t xml:space="preserve">– </w:t>
                  </w:r>
                  <w:r>
                    <w:rPr>
                      <w:rFonts w:ascii="Cambria Math" w:hAnsi="Cambria Math"/>
                    </w:rPr>
                    <w:t>zväčšovanie objemu - teplomer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roundrect id="_x0000_s1030" style="position:absolute;margin-left:315pt;margin-top:3.75pt;width:130.5pt;height:59.25pt;z-index:251662336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0">
              <w:txbxContent>
                <w:p w:rsidR="009E6878" w:rsidRPr="00B24EDD" w:rsidRDefault="009E6878" w:rsidP="009E6878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Plyny </w:t>
                  </w:r>
                  <w:r w:rsidRPr="00B24EDD">
                    <w:rPr>
                      <w:rFonts w:ascii="Cambria Math" w:hAnsi="Cambria Math"/>
                      <w:b/>
                    </w:rPr>
                    <w:t xml:space="preserve"> </w:t>
                  </w:r>
                  <w:r w:rsidRPr="00B24EDD">
                    <w:rPr>
                      <w:rFonts w:ascii="Cambria Math" w:hAnsi="Cambria Math"/>
                    </w:rPr>
                    <w:t xml:space="preserve">– </w:t>
                  </w:r>
                  <w:r>
                    <w:rPr>
                      <w:rFonts w:ascii="Cambria Math" w:hAnsi="Cambria Math"/>
                    </w:rPr>
                    <w:t>rozpínanie, zvyšovanie tlaku alebo zväčšovanie objemu</w:t>
                  </w:r>
                </w:p>
              </w:txbxContent>
            </v:textbox>
          </v:roundrect>
        </w:pict>
      </w:r>
      <w:r>
        <w:rPr>
          <w:noProof/>
          <w:lang w:eastAsia="sk-SK"/>
        </w:rPr>
        <w:pict>
          <v:shape id="_x0000_s1053" type="#_x0000_t202" style="position:absolute;margin-left:37.2pt;margin-top:285.75pt;width:186.75pt;height:42.75pt;z-index:251685888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53">
              <w:txbxContent>
                <w:p w:rsidR="004D5E63" w:rsidRPr="004D5E63" w:rsidRDefault="004D5E63" w:rsidP="004D5E63">
                  <w:pPr>
                    <w:jc w:val="center"/>
                    <w:rPr>
                      <w:rFonts w:ascii="Cambria Math" w:hAnsi="Cambria Math"/>
                    </w:rPr>
                  </w:pPr>
                  <w:r w:rsidRPr="004D5E63">
                    <w:rPr>
                      <w:rFonts w:ascii="Cambria Math" w:hAnsi="Cambria Math"/>
                    </w:rPr>
                    <w:t>Teplo nevieme priamo merať, len počítať pomocou vzorca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1" type="#_x0000_t5" style="position:absolute;margin-left:52.95pt;margin-top:404.4pt;width:91.8pt;height:75.75pt;z-index:251683840;mso-position-horizontal-relative:text;mso-position-vertical-relative:text" adj="10624" fillcolor="white [3201]" strokecolor="black [3213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1" inset="0,0,0,0">
              <w:txbxContent>
                <w:p w:rsidR="001C401F" w:rsidRPr="001C401F" w:rsidRDefault="00956EF6" w:rsidP="001C401F">
                  <w:pPr>
                    <w:rPr>
                      <w:b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Q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m∙c∙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∆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4" type="#_x0000_t32" style="position:absolute;margin-left:125.25pt;margin-top:320.25pt;width:49.5pt;height:44.25pt;z-index:251656190;mso-position-horizontal-relative:text;mso-position-vertical-relative:text" o:connectortype="straight" strokecolor="#548dd4 [1951]" strokeweight="2pt">
            <v:stroke endarrow="open"/>
          </v:shape>
        </w:pict>
      </w:r>
      <w:r>
        <w:rPr>
          <w:noProof/>
          <w:lang w:eastAsia="sk-SK"/>
        </w:rPr>
        <w:pict>
          <v:shape id="_x0000_s1052" type="#_x0000_t15" style="position:absolute;margin-left:259.95pt;margin-top:353.85pt;width:139.05pt;height:42.9pt;rotation:-180;z-index:251684864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2">
              <w:txbxContent>
                <w:p w:rsidR="001C401F" w:rsidRDefault="002E2BA4" w:rsidP="002E2BA4">
                  <w:pPr>
                    <w:spacing w:line="192" w:lineRule="auto"/>
                    <w:jc w:val="center"/>
                    <w:rPr>
                      <w:rFonts w:ascii="Cambria Math" w:hAnsi="Cambria Math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 xml:space="preserve"> t</m:t>
                    </m:r>
                  </m:oMath>
                  <w:r w:rsidR="001C401F">
                    <w:rPr>
                      <w:rFonts w:ascii="Cambria Math" w:hAnsi="Cambria Math"/>
                    </w:rPr>
                    <w:t xml:space="preserve"> </w:t>
                  </w:r>
                  <w:r>
                    <w:rPr>
                      <w:rFonts w:ascii="Cambria Math" w:hAnsi="Cambria Math"/>
                    </w:rPr>
                    <w:t>- teplotný rozdiel</w:t>
                  </w:r>
                </w:p>
                <w:p w:rsidR="002E2BA4" w:rsidRPr="0016722A" w:rsidRDefault="002E2BA4" w:rsidP="002E2BA4">
                  <w:pPr>
                    <w:spacing w:line="192" w:lineRule="auto"/>
                    <w:jc w:val="center"/>
                    <w:rPr>
                      <w:rFonts w:ascii="Cambria Math" w:hAnsi="Cambria Math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</w:rPr>
                        <m:t>∆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t=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oMath>
                  </m:oMathPara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9" type="#_x0000_t15" style="position:absolute;margin-left:-3.75pt;margin-top:353.85pt;width:106.5pt;height:39pt;z-index:251681792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49">
              <w:txbxContent>
                <w:p w:rsidR="001C401F" w:rsidRPr="0016722A" w:rsidRDefault="001C401F" w:rsidP="001C401F">
                  <w:pPr>
                    <w:jc w:val="center"/>
                    <w:rPr>
                      <w:rFonts w:ascii="Cambria Math" w:hAnsi="Cambria Math"/>
                    </w:rPr>
                  </w:pPr>
                  <w:r w:rsidRPr="001C401F">
                    <w:rPr>
                      <w:rFonts w:ascii="Cambria Math" w:hAnsi="Cambria Math"/>
                      <w:b/>
                    </w:rPr>
                    <w:t>m</w:t>
                  </w:r>
                  <w:r>
                    <w:rPr>
                      <w:rFonts w:ascii="Cambria Math" w:hAnsi="Cambria Math"/>
                    </w:rPr>
                    <w:t xml:space="preserve"> - hmotnosť telesa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48" type="#_x0000_t202" style="position:absolute;margin-left:113.25pt;margin-top:364.5pt;width:138pt;height:32.25pt;z-index:251680768;mso-position-horizontal-relative:text;mso-position-vertical-relative:text;v-text-anchor:bottom" fillcolor="white [3201]" strokecolor="black [3213]" strokeweight="2.25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8" inset="0,0,0,0">
              <w:txbxContent>
                <w:p w:rsidR="00B94C53" w:rsidRPr="00B94C53" w:rsidRDefault="00B94C53" w:rsidP="00B94C53">
                  <w:pPr>
                    <w:jc w:val="center"/>
                    <w:rPr>
                      <w:rFonts w:ascii="Cambria Math" w:hAnsi="Cambria Math"/>
                      <w:sz w:val="28"/>
                      <w:szCs w:val="28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Q =m∙c∙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t</m:t>
                    </m:r>
                  </m:oMath>
                  <w:r w:rsidRPr="00B94C53">
                    <w:rPr>
                      <w:rFonts w:ascii="Cambria Math" w:hAnsi="Cambria Math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0" type="#_x0000_t15" style="position:absolute;margin-left:163.2pt;margin-top:382.2pt;width:46.35pt;height:90.75pt;rotation:-90;z-index:251682816;mso-position-horizontal-relative:text;mso-position-vertical-relative:text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50">
              <w:txbxContent>
                <w:p w:rsidR="001C401F" w:rsidRPr="0016722A" w:rsidRDefault="001C401F" w:rsidP="001C401F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>c</w:t>
                  </w:r>
                  <w:r>
                    <w:rPr>
                      <w:rFonts w:ascii="Cambria Math" w:hAnsi="Cambria Math"/>
                    </w:rPr>
                    <w:t xml:space="preserve"> – hmotnostná tepelná kapacita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9" type="#_x0000_t202" style="position:absolute;margin-left:390pt;margin-top:84pt;width:186.75pt;height:37.5pt;z-index:251661312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9">
              <w:txbxContent>
                <w:p w:rsidR="00B24EDD" w:rsidRPr="00B24EDD" w:rsidRDefault="00B24EDD" w:rsidP="00B24EDD">
                  <w:pPr>
                    <w:jc w:val="center"/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  <w:b/>
                    </w:rPr>
                    <w:t xml:space="preserve">Častice a teplota – </w:t>
                  </w:r>
                  <w:r w:rsidRPr="00B24EDD">
                    <w:rPr>
                      <w:rFonts w:ascii="Cambria Math" w:hAnsi="Cambria Math"/>
                    </w:rPr>
                    <w:t>čím vyššia teplota tým rýchlejší pohyb častíc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27" type="#_x0000_t202" style="position:absolute;margin-left:6.75pt;margin-top:-.75pt;width:186.75pt;height:54pt;z-index:251659264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24EDD" w:rsidRPr="00B24EDD" w:rsidRDefault="00B24EDD" w:rsidP="00B24EDD">
                  <w:pPr>
                    <w:jc w:val="center"/>
                    <w:rPr>
                      <w:rFonts w:ascii="Cambria Math" w:hAnsi="Cambria Math"/>
                    </w:rPr>
                  </w:pPr>
                  <w:proofErr w:type="spellStart"/>
                  <w:r w:rsidRPr="00B24EDD">
                    <w:rPr>
                      <w:rFonts w:ascii="Cambria Math" w:hAnsi="Cambria Math"/>
                      <w:b/>
                    </w:rPr>
                    <w:t>Kalorikum</w:t>
                  </w:r>
                  <w:proofErr w:type="spellEnd"/>
                  <w:r w:rsidRPr="00B24EDD">
                    <w:rPr>
                      <w:rFonts w:ascii="Cambria Math" w:hAnsi="Cambria Math"/>
                      <w:b/>
                    </w:rPr>
                    <w:t xml:space="preserve"> </w:t>
                  </w:r>
                  <w:r w:rsidRPr="00B24EDD">
                    <w:rPr>
                      <w:rFonts w:ascii="Cambria Math" w:hAnsi="Cambria Math"/>
                    </w:rPr>
                    <w:t>– nesprávna predstava o teple ako o látke, ktorá prechádza z jedného telesa na druhé</w:t>
                  </w:r>
                </w:p>
              </w:txbxContent>
            </v:textbox>
          </v:shape>
        </w:pict>
      </w:r>
    </w:p>
    <w:sectPr w:rsidR="00216B31" w:rsidSect="00B24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EDD"/>
    <w:rsid w:val="00053244"/>
    <w:rsid w:val="000D5D61"/>
    <w:rsid w:val="0016722A"/>
    <w:rsid w:val="00177B89"/>
    <w:rsid w:val="001865E7"/>
    <w:rsid w:val="001C401F"/>
    <w:rsid w:val="00216B31"/>
    <w:rsid w:val="002B32A4"/>
    <w:rsid w:val="002E2BA4"/>
    <w:rsid w:val="003541FF"/>
    <w:rsid w:val="004D5E63"/>
    <w:rsid w:val="004E685F"/>
    <w:rsid w:val="004F5B42"/>
    <w:rsid w:val="00604070"/>
    <w:rsid w:val="006B11C6"/>
    <w:rsid w:val="00705E80"/>
    <w:rsid w:val="007639D2"/>
    <w:rsid w:val="007B2137"/>
    <w:rsid w:val="007D702F"/>
    <w:rsid w:val="007E7224"/>
    <w:rsid w:val="008C0C4D"/>
    <w:rsid w:val="008C1C26"/>
    <w:rsid w:val="008C4471"/>
    <w:rsid w:val="00956EF6"/>
    <w:rsid w:val="009821BC"/>
    <w:rsid w:val="009E6878"/>
    <w:rsid w:val="00A6410C"/>
    <w:rsid w:val="00AB7DF4"/>
    <w:rsid w:val="00AE210F"/>
    <w:rsid w:val="00AF0D2E"/>
    <w:rsid w:val="00B24EDD"/>
    <w:rsid w:val="00B94C53"/>
    <w:rsid w:val="00BB31EF"/>
    <w:rsid w:val="00C36189"/>
    <w:rsid w:val="00D03CD1"/>
    <w:rsid w:val="00D32FD0"/>
    <w:rsid w:val="00F31E22"/>
    <w:rsid w:val="00FA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9"/>
      <o:colormenu v:ext="edit" fillcolor="none [1304]" strokecolor="none [3213]"/>
    </o:shapedefaults>
    <o:shapelayout v:ext="edit">
      <o:idmap v:ext="edit" data="1"/>
      <o:rules v:ext="edit">
        <o:r id="V:Rule22" type="connector" idref="#_x0000_s1056"/>
        <o:r id="V:Rule23" type="connector" idref="#_x0000_s1054"/>
        <o:r id="V:Rule24" type="connector" idref="#_x0000_s1060"/>
        <o:r id="V:Rule25" type="connector" idref="#_x0000_s1074"/>
        <o:r id="V:Rule26" type="connector" idref="#_x0000_s1059"/>
        <o:r id="V:Rule27" type="connector" idref="#_x0000_s1075"/>
        <o:r id="V:Rule28" type="connector" idref="#_x0000_s1057"/>
        <o:r id="V:Rule29" type="connector" idref="#_x0000_s1058"/>
        <o:r id="V:Rule30" type="connector" idref="#_x0000_s1063"/>
        <o:r id="V:Rule31" type="connector" idref="#_x0000_s1080"/>
        <o:r id="V:Rule32" type="connector" idref="#_x0000_s1077"/>
        <o:r id="V:Rule33" type="connector" idref="#_x0000_s1064"/>
        <o:r id="V:Rule34" type="connector" idref="#_x0000_s1066"/>
        <o:r id="V:Rule35" type="connector" idref="#_x0000_s1065"/>
        <o:r id="V:Rule36" type="connector" idref="#_x0000_s1082"/>
        <o:r id="V:Rule37" type="connector" idref="#_x0000_s1072"/>
        <o:r id="V:Rule38" type="connector" idref="#_x0000_s1061"/>
        <o:r id="V:Rule39" type="connector" idref="#_x0000_s1071"/>
        <o:r id="V:Rule40" type="connector" idref="#_x0000_s1062"/>
        <o:r id="V:Rule41" type="connector" idref="#_x0000_s1067"/>
        <o:r id="V:Rule4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B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685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1C40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2020-05-22T09:41:00Z</dcterms:created>
  <dcterms:modified xsi:type="dcterms:W3CDTF">2020-05-22T09:41:00Z</dcterms:modified>
</cp:coreProperties>
</file>