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"/>
          <w:b/>
          <w:b/>
          <w:color w:val="FF0000"/>
          <w:sz w:val="24"/>
          <w:szCs w:val="22"/>
          <w:lang w:val="sk-SK" w:eastAsia="en-US" w:bidi="ar-SA"/>
        </w:rPr>
      </w:pPr>
      <w:r>
        <w:rPr>
          <w:rFonts w:eastAsia="Calibri" w:cs=""/>
          <w:b/>
          <w:color w:val="FF0000"/>
          <w:sz w:val="24"/>
          <w:szCs w:val="22"/>
          <w:lang w:val="sk-SK" w:eastAsia="en-US" w:bidi="ar-S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Zápisný lístok stravníka pre osobitné stravovanie na školský rok 2021/2022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v súlade s § 9 ods. 1 písm. e) vyhlášky č. 330/2009 Z. z. o zariadení školského stravovania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"/>
          <w:b/>
          <w:b/>
          <w:color w:val="00000A"/>
          <w:sz w:val="20"/>
          <w:szCs w:val="20"/>
          <w:lang w:val="sk-SK" w:eastAsia="en-US" w:bidi="ar-SA"/>
        </w:rPr>
      </w:pPr>
      <w:r>
        <w:rPr>
          <w:rFonts w:eastAsia="Calibri" w:cs=""/>
          <w:b/>
          <w:color w:val="00000A"/>
          <w:sz w:val="20"/>
          <w:szCs w:val="20"/>
          <w:lang w:val="sk-SK" w:eastAsia="en-US" w:bidi="ar-SA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Meno a priezvisko dieťaťa/žiaka: </w:t>
      </w:r>
      <w:r>
        <w:rPr>
          <w:sz w:val="20"/>
          <w:szCs w:val="20"/>
        </w:rPr>
        <w:t>...........................................................................................................trieda..............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Adresa bydliska:   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Meno a priezvisko zákonných zástupcov žiaka :................................................................................................................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Tel. kontakt: .............................................................</w:t>
      </w:r>
    </w:p>
    <w:p>
      <w:pPr>
        <w:pStyle w:val="Normal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Číslo bankového účtu vo formáte IBAN: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 xml:space="preserve">.......................................................................................................... </w:t>
      </w:r>
    </w:p>
    <w:p>
      <w:pPr>
        <w:pStyle w:val="Normal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(v prípade vrátenia preplatkov)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sk-SK" w:eastAsia="sk-SK" w:bidi="ar-SA"/>
        </w:rPr>
      </w:pPr>
      <w:r>
        <w:rPr>
          <w:rFonts w:eastAsia="Times New Roman" w:cs="Times New Roman"/>
          <w:color w:val="00000A"/>
          <w:sz w:val="20"/>
          <w:szCs w:val="20"/>
          <w:lang w:val="sk-SK" w:eastAsia="sk-SK" w:bidi="ar-S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0"/>
          <w:szCs w:val="20"/>
          <w:lang w:eastAsia="sk-SK"/>
        </w:rPr>
        <w:t>Spôsob úhrady stravných poplatkov: (</w:t>
      </w:r>
      <w:r>
        <w:rPr>
          <w:rFonts w:eastAsia="Times New Roman" w:cs="Times New Roman"/>
          <w:i/>
          <w:sz w:val="20"/>
          <w:szCs w:val="20"/>
          <w:lang w:eastAsia="sk-SK"/>
        </w:rPr>
        <w:t xml:space="preserve">nehodiace sa preškrtnúť / </w:t>
      </w:r>
      <w:r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  <w:shd w:fill="C0C0C0" w:val="clear"/>
          <w:lang w:eastAsia="sk-SK"/>
        </w:rPr>
        <w:t xml:space="preserve">* trvalý príkaz ,    poštová poukážka </w:t>
        <w:tab/>
        <w:t xml:space="preserve">* internetbanking </w:t>
        <w:tab/>
        <w:t xml:space="preserve"> * vklad na účet</w:t>
      </w:r>
    </w:p>
    <w:p>
      <w:pPr>
        <w:pStyle w:val="Normal"/>
        <w:jc w:val="both"/>
        <w:rPr>
          <w:rFonts w:ascii="Times New Roman" w:hAnsi="Times New Roman" w:eastAsia="Calibri" w:cs=""/>
          <w:b/>
          <w:b/>
          <w:color w:val="00000A"/>
          <w:sz w:val="20"/>
          <w:szCs w:val="20"/>
          <w:lang w:val="sk-SK" w:eastAsia="en-US" w:bidi="ar-SA"/>
        </w:rPr>
      </w:pPr>
      <w:r>
        <w:rPr>
          <w:rFonts w:eastAsia="Calibri" w:cs=""/>
          <w:b/>
          <w:color w:val="00000A"/>
          <w:sz w:val="20"/>
          <w:szCs w:val="20"/>
          <w:lang w:val="sk-SK" w:eastAsia="en-US" w:bidi="ar-SA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Calibri" w:cs=""/>
          <w:b/>
          <w:b/>
          <w:color w:val="00000A"/>
          <w:sz w:val="20"/>
          <w:szCs w:val="20"/>
          <w:lang w:val="sk-SK" w:eastAsia="en-US" w:bidi="ar-SA"/>
        </w:rPr>
      </w:pPr>
      <w:r>
        <w:rPr>
          <w:rFonts w:eastAsia="Calibri" w:cs=""/>
          <w:b/>
          <w:color w:val="00000A"/>
          <w:sz w:val="20"/>
          <w:szCs w:val="20"/>
          <w:lang w:val="sk-SK" w:eastAsia="en-US" w:bidi="ar-SA"/>
        </w:rPr>
      </w:r>
    </w:p>
    <w:p>
      <w:pPr>
        <w:pStyle w:val="Normal"/>
        <w:jc w:val="both"/>
        <w:rPr>
          <w:rFonts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Zákonný zástupca žiaka svojim podpisom potvrdzuje, že berie na vedomie podmienky organizácie režimu stravovania v školskom zariadení a podmienky úhrady nákladov na stravovanie: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sk-SK" w:eastAsia="sk-SK" w:bidi="ar-SA"/>
        </w:rPr>
      </w:pPr>
      <w:r>
        <w:rPr>
          <w:rFonts w:eastAsia="Times New Roman" w:cs="Times New Roman"/>
          <w:color w:val="00000A"/>
          <w:sz w:val="20"/>
          <w:szCs w:val="20"/>
          <w:lang w:val="sk-SK" w:eastAsia="sk-SK" w:bidi="ar-SA"/>
        </w:rPr>
      </w:r>
    </w:p>
    <w:p>
      <w:pPr>
        <w:pStyle w:val="ListParagraph"/>
        <w:numPr>
          <w:ilvl w:val="0"/>
          <w:numId w:val="3"/>
        </w:numPr>
        <w:ind w:left="709" w:hanging="436"/>
        <w:jc w:val="both"/>
        <w:rPr/>
      </w:pPr>
      <w:r>
        <w:rPr>
          <w:rFonts w:eastAsia="Times New Roman" w:cs="Times New Roman"/>
          <w:sz w:val="20"/>
          <w:szCs w:val="20"/>
          <w:shd w:fill="C0C0C0" w:val="clear"/>
          <w:lang w:eastAsia="sk-SK"/>
        </w:rPr>
        <w:t>Príspevok na stravovanie zákonný zástupca dieťaťa/žiaka uhradí v priebehu mesiaca, do 20. dňa v mesiaci.</w:t>
      </w:r>
    </w:p>
    <w:p>
      <w:pPr>
        <w:pStyle w:val="ListParagraph"/>
        <w:numPr>
          <w:ilvl w:val="0"/>
          <w:numId w:val="0"/>
        </w:numPr>
        <w:ind w:left="993" w:hanging="0"/>
        <w:jc w:val="both"/>
        <w:rPr/>
      </w:pPr>
      <w:r>
        <w:rPr>
          <w:rFonts w:eastAsia="Times New Roman" w:cs="Times New Roman"/>
          <w:sz w:val="20"/>
          <w:szCs w:val="20"/>
          <w:shd w:fill="C0C0C0" w:val="clear"/>
          <w:lang w:eastAsia="sk-SK"/>
        </w:rPr>
        <w:t>Pri platbe poštovou poukážkou je úhrada za stravu do 15. dňa v mesiaci.</w:t>
      </w:r>
    </w:p>
    <w:p>
      <w:pPr>
        <w:pStyle w:val="Normal"/>
        <w:numPr>
          <w:ilvl w:val="0"/>
          <w:numId w:val="0"/>
        </w:numPr>
        <w:ind w:left="644" w:hanging="0"/>
        <w:jc w:val="both"/>
        <w:rPr>
          <w:rFonts w:eastAsia="Times New Roman" w:cs="Times New Roman"/>
          <w:b/>
          <w:b/>
          <w:sz w:val="20"/>
          <w:szCs w:val="20"/>
          <w:shd w:fill="C0C0C0" w:val="clear"/>
          <w:lang w:eastAsia="sk-SK"/>
        </w:rPr>
      </w:pPr>
      <w:r>
        <w:rPr>
          <w:rFonts w:eastAsia="Times New Roman" w:cs="Times New Roman"/>
          <w:b/>
          <w:sz w:val="20"/>
          <w:szCs w:val="20"/>
          <w:shd w:fill="C0C0C0" w:val="clear"/>
          <w:lang w:eastAsia="sk-SK"/>
        </w:rPr>
      </w:r>
    </w:p>
    <w:p>
      <w:pPr>
        <w:pStyle w:val="Normal"/>
        <w:numPr>
          <w:ilvl w:val="0"/>
          <w:numId w:val="1"/>
        </w:numPr>
        <w:jc w:val="both"/>
        <w:rPr>
          <w:rFonts w:eastAsia="Times New Roman" w:cs="Times New Roman"/>
          <w:b/>
          <w:b/>
          <w:sz w:val="20"/>
          <w:szCs w:val="20"/>
          <w:shd w:fill="C0C0C0" w:val="clear"/>
          <w:lang w:eastAsia="sk-SK"/>
        </w:rPr>
      </w:pPr>
      <w:r>
        <w:rPr>
          <w:rFonts w:eastAsia="Times New Roman" w:cs="Times New Roman"/>
          <w:sz w:val="20"/>
          <w:szCs w:val="20"/>
          <w:shd w:fill="C0C0C0" w:val="clear"/>
          <w:lang w:eastAsia="sk-SK"/>
        </w:rPr>
        <w:t>V  prípade neprítomnosti žiaka na výchovno-vzdelávacom procese v škole,  je  povinnosťou zákonného  zástupcu odhlásiť žiaka zo stravy v určenom čase a to deň dopredu, alebo v daný deň do 8,00 hod. na EduPage, alebo na tel.č.044/4321402.</w:t>
      </w:r>
    </w:p>
    <w:p>
      <w:pPr>
        <w:pStyle w:val="Normal"/>
        <w:numPr>
          <w:ilvl w:val="0"/>
          <w:numId w:val="1"/>
        </w:numPr>
        <w:jc w:val="both"/>
        <w:rPr>
          <w:rFonts w:eastAsia="Times New Roman" w:cs="Times New Roman"/>
          <w:b/>
          <w:b/>
          <w:color w:val="FF0000"/>
          <w:sz w:val="20"/>
          <w:szCs w:val="20"/>
          <w:shd w:fill="C0C0C0" w:val="clear"/>
          <w:lang w:eastAsia="sk-SK"/>
        </w:rPr>
      </w:pPr>
      <w:r>
        <w:rPr>
          <w:rFonts w:eastAsia="Times New Roman" w:cs="Times New Roman"/>
          <w:sz w:val="20"/>
          <w:szCs w:val="20"/>
          <w:shd w:fill="C0C0C0" w:val="clear"/>
          <w:lang w:eastAsia="sk-SK"/>
        </w:rPr>
        <w:t xml:space="preserve">Za včas neodhlásenú stravu je zákonný zástupca povinný uhradiť </w:t>
      </w:r>
      <w:r>
        <w:rPr>
          <w:rFonts w:eastAsia="Times New Roman" w:cs="Times New Roman"/>
          <w:b/>
          <w:sz w:val="20"/>
          <w:szCs w:val="20"/>
          <w:shd w:fill="C0C0C0" w:val="clear"/>
          <w:lang w:eastAsia="sk-SK"/>
        </w:rPr>
        <w:t>príspevok na stravné v plnej výške</w:t>
      </w:r>
      <w:r>
        <w:rPr>
          <w:rFonts w:eastAsia="Times New Roman" w:cs="Times New Roman"/>
          <w:sz w:val="20"/>
          <w:szCs w:val="20"/>
          <w:shd w:fill="C0C0C0" w:val="clear"/>
          <w:lang w:eastAsia="sk-SK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val="sk-SK" w:eastAsia="sk-SK" w:bidi="ar-SA"/>
        </w:rPr>
      </w:pPr>
      <w:r>
        <w:rPr>
          <w:rFonts w:eastAsia="Times New Roman" w:cs="Times New Roman"/>
          <w:color w:val="00000A"/>
          <w:sz w:val="20"/>
          <w:szCs w:val="20"/>
          <w:lang w:val="sk-SK" w:eastAsia="sk-SK" w:bidi="ar-SA"/>
        </w:rPr>
      </w:r>
    </w:p>
    <w:p>
      <w:pPr>
        <w:pStyle w:val="Normal"/>
        <w:jc w:val="both"/>
        <w:rPr>
          <w:rFonts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Súhlas zákonného zástupcu so spracúvaním osobných údajov</w:t>
      </w:r>
    </w:p>
    <w:p>
      <w:pPr>
        <w:pStyle w:val="Normal"/>
        <w:jc w:val="both"/>
        <w:rPr/>
      </w:pPr>
      <w:r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>
        <w:rPr>
          <w:rFonts w:eastAsia="Times New Roman" w:cs="Times New Roman"/>
          <w:b/>
          <w:sz w:val="20"/>
          <w:szCs w:val="20"/>
          <w:lang w:eastAsia="sk-SK"/>
        </w:rPr>
        <w:t>v súlade s príslušnými ustanoveniami zákona o ochrane osobných údajov udeľujem súhlas</w:t>
      </w:r>
      <w:r>
        <w:rPr/>
        <w:t xml:space="preserve"> 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so spracúvaním osobných údajov </w:t>
      </w:r>
      <w:r>
        <w:rPr>
          <w:rFonts w:eastAsia="Times New Roman" w:cs="Times New Roman"/>
          <w:sz w:val="20"/>
          <w:szCs w:val="20"/>
          <w:lang w:eastAsia="sk-SK"/>
        </w:rPr>
        <w:t>dieťaťa/žiaka, ktorého som zákonným zástupcom,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 xml:space="preserve">prevádzkovateľovi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ŠJ pri ZŠ A. Hlinku 8264, Černová</w:t>
      </w:r>
      <w:r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  <w:r>
        <w:rPr>
          <w:rFonts w:eastAsia="Times New Roman" w:cs="Times New Roman"/>
          <w:sz w:val="20"/>
          <w:szCs w:val="20"/>
          <w:lang w:eastAsia="sk-SK"/>
        </w:rPr>
        <w:t>v informačnom systéme „Stravné“, pre účel poskytnutia stravovania v rozsahu: číslo účtu zákonného zástupcu dieťaťa/žiaka, po dobu prijatia do zariadenia školského stravovania.</w:t>
      </w:r>
      <w:r>
        <w:rPr>
          <w:rFonts w:eastAsia="Times New Roman" w:cs="Times New Roman"/>
          <w:b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Som  </w:t>
        <w:br/>
        <w:t xml:space="preserve">si vedomý/á, že tento súhlas môžem kedykoľvek odvolať. </w:t>
      </w:r>
      <w:r>
        <w:rPr>
          <w:sz w:val="20"/>
          <w:szCs w:val="20"/>
        </w:rPr>
        <w:t>Odvolanie súhlasu nemá vplyv na zákonnosť spracúvania vychádzajúceho zo súhlasu pred jeho odvolaním.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Poznámka: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16"/>
          <w:szCs w:val="16"/>
        </w:rPr>
        <w:t>Rozsah spracúvaných osobných údajov pre potreby dokumentácie v zariadení školského stravovania je  v súlade s §11 ods. 6 zákona č. 245/2008 Z. z. o výchove vzdelávaní (školský zákon) a o zmene a doplnení niektorých zákonov v znení neskorších predpisov</w:t>
      </w:r>
      <w:r>
        <w:rPr>
          <w:sz w:val="20"/>
          <w:szCs w:val="20"/>
        </w:rPr>
        <w:t xml:space="preserve">. </w:t>
      </w:r>
    </w:p>
    <w:p>
      <w:pPr>
        <w:pStyle w:val="Normal"/>
        <w:rPr>
          <w:rFonts w:ascii="Times New Roman" w:hAnsi="Times New Roman" w:eastAsia="Calibri" w:cs=""/>
          <w:color w:val="00000A"/>
          <w:sz w:val="20"/>
          <w:szCs w:val="20"/>
          <w:lang w:val="sk-SK" w:eastAsia="en-US" w:bidi="ar-SA"/>
        </w:rPr>
      </w:pPr>
      <w:r>
        <w:rPr>
          <w:rFonts w:eastAsia="Calibri" w:cs=""/>
          <w:color w:val="00000A"/>
          <w:sz w:val="20"/>
          <w:szCs w:val="20"/>
          <w:lang w:val="sk-SK" w:eastAsia="en-US" w:bidi="ar-SA"/>
        </w:rPr>
      </w:r>
    </w:p>
    <w:p>
      <w:pPr>
        <w:pStyle w:val="Normal"/>
        <w:rPr>
          <w:rFonts w:ascii="Times New Roman" w:hAnsi="Times New Roman" w:eastAsia="Calibri" w:cs=""/>
          <w:color w:val="00000A"/>
          <w:sz w:val="20"/>
          <w:szCs w:val="20"/>
          <w:lang w:val="sk-SK" w:eastAsia="en-US" w:bidi="ar-SA"/>
        </w:rPr>
      </w:pPr>
      <w:r>
        <w:rPr>
          <w:rFonts w:eastAsia="Calibri" w:cs=""/>
          <w:color w:val="00000A"/>
          <w:sz w:val="20"/>
          <w:szCs w:val="20"/>
          <w:lang w:val="sk-SK" w:eastAsia="en-US" w:bidi="ar-SA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..............................................................dňa..................      </w:t>
        <w:tab/>
        <w:tab/>
        <w:tab/>
        <w:t>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>(podpis zák. zástupcov)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A"/>
          <w:sz w:val="20"/>
          <w:szCs w:val="20"/>
          <w:lang w:val="sk-SK" w:eastAsia="sk-SK" w:bidi="ar-SA"/>
        </w:rPr>
      </w:pPr>
      <w:r>
        <w:rPr>
          <w:rFonts w:eastAsia="Times New Roman" w:cs="Times New Roman"/>
          <w:b/>
          <w:color w:val="00000A"/>
          <w:sz w:val="20"/>
          <w:szCs w:val="20"/>
          <w:lang w:val="sk-SK" w:eastAsia="sk-SK" w:bidi="ar-SA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color w:val="00000A"/>
          <w:sz w:val="24"/>
          <w:szCs w:val="24"/>
          <w:lang w:val="sk-SK" w:eastAsia="en-US" w:bidi="ar-SA"/>
        </w:rPr>
      </w:pPr>
      <w:r>
        <w:rPr>
          <w:rFonts w:eastAsia="Calibri" w:cs="Times New Roman"/>
          <w:color w:val="00000A"/>
          <w:sz w:val="24"/>
          <w:szCs w:val="24"/>
          <w:lang w:val="sk-SK" w:eastAsia="en-US" w:bidi="ar-SA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A"/>
          <w:sz w:val="20"/>
          <w:szCs w:val="20"/>
          <w:u w:val="single"/>
          <w:lang w:val="sk-SK" w:eastAsia="en-US" w:bidi="ar-SA"/>
        </w:rPr>
      </w:pPr>
      <w:r>
        <w:rPr>
          <w:rFonts w:eastAsia="Calibri" w:cs="Times New Roman"/>
          <w:color w:val="00000A"/>
          <w:sz w:val="20"/>
          <w:szCs w:val="20"/>
          <w:u w:val="single"/>
          <w:lang w:val="sk-SK" w:eastAsia="en-US" w:bidi="ar-SA"/>
        </w:rPr>
      </w:r>
    </w:p>
    <w:p>
      <w:pPr>
        <w:pStyle w:val="Normal"/>
        <w:jc w:val="center"/>
        <w:rPr>
          <w:rFonts w:cs="Times New Roman"/>
          <w:b/>
          <w:b/>
          <w:color w:val="548DD4" w:themeColor="text2" w:themeTint="99"/>
          <w:sz w:val="28"/>
          <w:szCs w:val="28"/>
        </w:rPr>
      </w:pPr>
      <w:r>
        <w:rPr>
          <w:rFonts w:cs="Times New Roman"/>
          <w:b/>
          <w:color w:val="548DD4" w:themeColor="text2" w:themeTint="99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 w:cs=""/>
          <w:b/>
          <w:b/>
          <w:color w:val="00000A"/>
          <w:sz w:val="20"/>
          <w:szCs w:val="20"/>
          <w:lang w:val="sk-SK" w:eastAsia="en-US" w:bidi="ar-SA"/>
        </w:rPr>
      </w:pPr>
      <w:r>
        <w:rPr>
          <w:rFonts w:eastAsia="Calibri" w:cs=""/>
          <w:b/>
          <w:color w:val="00000A"/>
          <w:sz w:val="20"/>
          <w:szCs w:val="20"/>
          <w:lang w:val="sk-SK" w:eastAsia="en-US" w:bidi="ar-SA"/>
        </w:rPr>
      </w:r>
    </w:p>
    <w:p>
      <w:pPr>
        <w:pStyle w:val="Normal"/>
        <w:jc w:val="center"/>
        <w:rPr>
          <w:rFonts w:cs="Times New Roman"/>
          <w:b/>
          <w:b/>
          <w:color w:val="548DD4" w:themeColor="text2" w:themeTint="99"/>
          <w:sz w:val="28"/>
          <w:szCs w:val="28"/>
        </w:rPr>
      </w:pPr>
      <w:r>
        <w:rPr>
          <w:rFonts w:cs="Times New Roman"/>
          <w:b/>
          <w:color w:val="548DD4" w:themeColor="text2" w:themeTint="99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color w:val="548DD4" w:themeColor="text2" w:themeTint="99"/>
          <w:sz w:val="28"/>
          <w:szCs w:val="28"/>
        </w:rPr>
      </w:pPr>
      <w:r>
        <w:rPr>
          <w:rFonts w:cs="Times New Roman"/>
          <w:b/>
          <w:color w:val="548DD4" w:themeColor="text2" w:themeTint="99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color w:val="548DD4" w:themeColor="text2" w:themeTint="99"/>
          <w:sz w:val="28"/>
          <w:szCs w:val="28"/>
        </w:rPr>
      </w:pPr>
      <w:r>
        <w:rPr>
          <w:rFonts w:cs="Times New Roman"/>
          <w:b/>
          <w:sz w:val="28"/>
          <w:szCs w:val="28"/>
        </w:rPr>
        <w:t>Podmienky organizácie režimu stravovania v školskom zariadení a podmienky úhrady nákladov  pri osobitnom spôsobe stravovania</w:t>
      </w:r>
    </w:p>
    <w:tbl>
      <w:tblPr>
        <w:tblW w:w="7350" w:type="dxa"/>
        <w:jc w:val="left"/>
        <w:tblInd w:w="659" w:type="dxa"/>
        <w:tblLayout w:type="fixed"/>
        <w:tblCellMar>
          <w:top w:w="0" w:type="dxa"/>
          <w:left w:w="68" w:type="dxa"/>
          <w:bottom w:w="0" w:type="dxa"/>
          <w:right w:w="108" w:type="dxa"/>
        </w:tblCellMar>
      </w:tblPr>
      <w:tblGrid>
        <w:gridCol w:w="1949"/>
        <w:gridCol w:w="1321"/>
        <w:gridCol w:w="1304"/>
        <w:gridCol w:w="1306"/>
        <w:gridCol w:w="1381"/>
        <w:gridCol w:w="88"/>
      </w:tblGrid>
      <w:tr>
        <w:trPr>
          <w:trHeight w:val="1134" w:hRule="atLeast"/>
          <w:cantSplit w:val="true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Stravný lístok – nákup potravín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b/>
                <w:b/>
                <w:bCs/>
                <w:color w:val="00000A"/>
                <w:sz w:val="20"/>
                <w:szCs w:val="20"/>
                <w:lang w:val="sk-SK" w:eastAsia="ar-SA" w:bidi="ar-SA"/>
              </w:rPr>
            </w:pPr>
            <w:r>
              <w:rPr>
                <w:rFonts w:eastAsia="Calibri" w:cs=""/>
                <w:b/>
                <w:bCs/>
                <w:color w:val="00000A"/>
                <w:sz w:val="20"/>
                <w:szCs w:val="20"/>
                <w:lang w:val="sk-SK" w:eastAsia="ar-SA" w:bidi="ar-SA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b/>
                <w:b/>
                <w:bCs/>
                <w:color w:val="00000A"/>
                <w:sz w:val="20"/>
                <w:szCs w:val="20"/>
                <w:lang w:val="sk-SK" w:eastAsia="ar-SA" w:bidi="ar-SA"/>
              </w:rPr>
            </w:pPr>
            <w:r>
              <w:rPr>
                <w:rFonts w:eastAsia="Calibri" w:cs=""/>
                <w:b/>
                <w:bCs/>
                <w:color w:val="00000A"/>
                <w:sz w:val="20"/>
                <w:szCs w:val="20"/>
                <w:lang w:val="sk-SK" w:eastAsia="ar-SA" w:bidi="ar-SA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Mesačné režijné náklady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 ZŠ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I. stupeň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color w:val="00000A"/>
                <w:sz w:val="20"/>
                <w:szCs w:val="20"/>
                <w:lang w:val="sk-SK" w:eastAsia="en-US" w:bidi="ar-SA"/>
              </w:rPr>
            </w:pPr>
            <w:r>
              <w:rPr>
                <w:rFonts w:eastAsia="Calibri" w:cs=""/>
                <w:color w:val="00000A"/>
                <w:sz w:val="20"/>
                <w:szCs w:val="20"/>
                <w:lang w:val="sk-SK" w:eastAsia="en-US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color w:val="00000A"/>
                <w:sz w:val="20"/>
                <w:szCs w:val="20"/>
                <w:lang w:val="sk-SK" w:eastAsia="en-US" w:bidi="ar-SA"/>
              </w:rPr>
            </w:pPr>
            <w:r>
              <w:rPr>
                <w:rFonts w:eastAsia="Calibri" w:cs=""/>
                <w:color w:val="00000A"/>
                <w:sz w:val="20"/>
                <w:szCs w:val="20"/>
                <w:lang w:val="sk-SK" w:eastAsia="en-US" w:bidi="ar-SA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b/>
                <w:b/>
                <w:color w:val="00000A"/>
                <w:sz w:val="20"/>
                <w:szCs w:val="20"/>
                <w:lang w:val="sk-SK" w:eastAsia="en-US" w:bidi="ar-SA"/>
              </w:rPr>
            </w:pPr>
            <w:r>
              <w:rPr>
                <w:rFonts w:eastAsia="Calibri" w:cs=""/>
                <w:b/>
                <w:color w:val="00000A"/>
                <w:sz w:val="20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stravník ZŠ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13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color w:val="00000A"/>
                <w:sz w:val="20"/>
                <w:szCs w:val="20"/>
                <w:lang w:val="sk-SK" w:eastAsia="en-US" w:bidi="ar-SA"/>
              </w:rPr>
            </w:pPr>
            <w:r>
              <w:rPr>
                <w:rFonts w:eastAsia="Calibri" w:cs=""/>
                <w:color w:val="00000A"/>
                <w:sz w:val="20"/>
                <w:szCs w:val="20"/>
                <w:lang w:val="sk-SK" w:eastAsia="en-US" w:bidi="ar-SA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b/>
                <w:b/>
                <w:color w:val="00000A"/>
                <w:sz w:val="20"/>
                <w:szCs w:val="20"/>
                <w:lang w:val="sk-SK" w:eastAsia="en-US" w:bidi="ar-SA"/>
              </w:rPr>
            </w:pPr>
            <w:r>
              <w:rPr>
                <w:rFonts w:eastAsia="Calibri" w:cs=""/>
                <w:b/>
                <w:color w:val="00000A"/>
                <w:sz w:val="20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1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color w:val="00000A"/>
                <w:sz w:val="20"/>
                <w:szCs w:val="20"/>
                <w:lang w:val="sk-SK" w:eastAsia="en-US" w:bidi="ar-SA"/>
              </w:rPr>
            </w:pPr>
            <w:r>
              <w:rPr>
                <w:rFonts w:eastAsia="Calibri" w:cs=""/>
                <w:color w:val="00000A"/>
                <w:sz w:val="20"/>
                <w:szCs w:val="20"/>
                <w:lang w:val="sk-SK" w:eastAsia="en-US" w:bidi="ar-SA"/>
              </w:rPr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b/>
                <w:b/>
                <w:color w:val="00000A"/>
                <w:sz w:val="20"/>
                <w:szCs w:val="20"/>
                <w:lang w:val="sk-SK" w:eastAsia="en-US" w:bidi="ar-SA"/>
              </w:rPr>
            </w:pPr>
            <w:r>
              <w:rPr>
                <w:rFonts w:eastAsia="Calibri" w:cs=""/>
                <w:b/>
                <w:color w:val="00000A"/>
                <w:sz w:val="20"/>
                <w:szCs w:val="20"/>
                <w:lang w:val="sk-SK" w:eastAsia="en-US" w:bidi="ar-SA"/>
              </w:rPr>
            </w:r>
          </w:p>
        </w:tc>
      </w:tr>
    </w:tbl>
    <w:p>
      <w:pPr>
        <w:pStyle w:val="Normal"/>
        <w:jc w:val="both"/>
        <w:rPr>
          <w:color w:val="00000A"/>
          <w:sz w:val="24"/>
        </w:rPr>
      </w:pPr>
      <w:r>
        <w:rPr/>
        <w:t xml:space="preserve">           </w:t>
      </w:r>
    </w:p>
    <w:p>
      <w:pPr>
        <w:pStyle w:val="Normal"/>
        <w:jc w:val="both"/>
        <w:rPr>
          <w:color w:val="00000A"/>
          <w:sz w:val="24"/>
        </w:rPr>
      </w:pPr>
      <w:r>
        <w:rPr/>
        <w:t xml:space="preserve">           </w:t>
      </w:r>
      <w:r>
        <w:rPr/>
        <w:t>Rodič vyplní zápisný lístok, prílohu si nechá a prv</w:t>
      </w:r>
      <w:r>
        <w:rPr/>
        <w:t>ú</w:t>
      </w:r>
      <w:r>
        <w:rPr/>
        <w:t xml:space="preserve"> stranu vráti do školskej jedálne. Na základe        zápisného lístka bude nový žiak prihlásený od septembra 2021 na stravu.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Ak prihlášku neodovzdá do ŠJ nebude sa môcť stravovať! 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  <w:lang w:eastAsia="ar-SA"/>
        </w:rPr>
        <w:t xml:space="preserve">Zákonný zástupca žiaka uhrádza príspevok na stravovanie v priebehu mesiaca  najneskôr </w:t>
      </w:r>
      <w:r>
        <w:rPr>
          <w:b/>
          <w:sz w:val="20"/>
          <w:szCs w:val="20"/>
          <w:lang w:eastAsia="ar-SA"/>
        </w:rPr>
        <w:t xml:space="preserve">do 20. dňa v mesiaci </w:t>
      </w:r>
      <w:r>
        <w:rPr>
          <w:sz w:val="20"/>
          <w:szCs w:val="20"/>
          <w:lang w:eastAsia="ar-SA"/>
        </w:rPr>
        <w:t xml:space="preserve">na účet školskej jedálne číslo: </w:t>
      </w:r>
      <w:r>
        <w:rPr>
          <w:b/>
          <w:bCs/>
          <w:szCs w:val="24"/>
          <w:lang w:eastAsia="ar-SA"/>
        </w:rPr>
        <w:t>SK10 0900 0000 0050 7144 6264.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color w:val="000000" w:themeColor="text1"/>
          <w:shd w:fill="C0C0C0" w:val="clear"/>
        </w:rPr>
      </w:pPr>
      <w:r>
        <w:rPr>
          <w:sz w:val="20"/>
          <w:szCs w:val="20"/>
        </w:rPr>
        <w:t xml:space="preserve">V prípade neprítomnosti žiaka v škole je povinnosťou zákonného  zástupcu odhlásiť dieťa zo stravy </w:t>
      </w:r>
      <w:r>
        <w:rPr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 </w:t>
      </w:r>
      <w:r>
        <w:rPr>
          <w:b/>
          <w:bCs/>
          <w:i/>
          <w:color w:val="000000" w:themeColor="text1"/>
          <w:szCs w:val="24"/>
          <w:shd w:fill="C0C0C0" w:val="clear"/>
        </w:rPr>
        <w:t>deň vopred,</w:t>
      </w:r>
      <w:r>
        <w:rPr>
          <w:b/>
          <w:bCs/>
          <w:i/>
          <w:color w:val="000000" w:themeColor="text1"/>
          <w:szCs w:val="24"/>
        </w:rPr>
        <w:t xml:space="preserve"> </w:t>
      </w:r>
      <w:r>
        <w:rPr>
          <w:b/>
          <w:bCs/>
          <w:i/>
          <w:color w:val="FF0000"/>
          <w:szCs w:val="24"/>
        </w:rPr>
        <w:t xml:space="preserve">  </w:t>
      </w:r>
      <w:r>
        <w:rPr>
          <w:b/>
          <w:bCs/>
          <w:szCs w:val="24"/>
        </w:rPr>
        <w:t xml:space="preserve">alebo v prípade ochorenia dieťaťa žiaka najneskôr </w:t>
      </w:r>
      <w:r>
        <w:rPr>
          <w:b/>
          <w:bCs/>
          <w:i/>
          <w:color w:val="000000" w:themeColor="text1"/>
          <w:szCs w:val="24"/>
          <w:shd w:fill="C0C0C0" w:val="clear"/>
        </w:rPr>
        <w:t>do 8.00 hod. telefonicky na t. č.044 432 14 02, alebo cez EduP</w:t>
      </w:r>
      <w:r>
        <w:rPr>
          <w:b/>
          <w:bCs/>
          <w:i/>
          <w:color w:val="000000" w:themeColor="text1"/>
          <w:szCs w:val="24"/>
          <w:shd w:fill="C0C0C0" w:val="clear"/>
        </w:rPr>
        <w:t>a</w:t>
      </w:r>
      <w:r>
        <w:rPr>
          <w:b/>
          <w:bCs/>
          <w:i/>
          <w:color w:val="000000" w:themeColor="text1"/>
          <w:szCs w:val="24"/>
          <w:shd w:fill="C0C0C0" w:val="clear"/>
        </w:rPr>
        <w:t>ge.</w:t>
      </w:r>
      <w:r>
        <w:rPr>
          <w:b/>
          <w:bCs/>
          <w:color w:val="000000" w:themeColor="text1"/>
          <w:szCs w:val="24"/>
          <w:shd w:fill="C0C0C0" w:val="clear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Za včas neodhlásenú stravu zákonný zástupca je povinný  uhradiť </w:t>
      </w:r>
      <w:r>
        <w:rPr>
          <w:b/>
          <w:sz w:val="20"/>
          <w:szCs w:val="20"/>
        </w:rPr>
        <w:t>príspevok na nákup potravín v plnej výške.</w:t>
      </w:r>
    </w:p>
    <w:p>
      <w:pPr>
        <w:pStyle w:val="Normal"/>
        <w:numPr>
          <w:ilvl w:val="0"/>
          <w:numId w:val="0"/>
        </w:numPr>
        <w:ind w:left="644" w:hanging="0"/>
        <w:jc w:val="both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ormal"/>
        <w:jc w:val="both"/>
        <w:rPr>
          <w:i/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  <w:sz w:val="20"/>
          <w:szCs w:val="20"/>
          <w:lang w:eastAsia="sk-SK"/>
        </w:rPr>
        <w:t xml:space="preserve">             </w:t>
      </w:r>
    </w:p>
    <w:p>
      <w:pPr>
        <w:pStyle w:val="Normal"/>
        <w:jc w:val="both"/>
        <w:rPr>
          <w:color w:val="00000A"/>
          <w:sz w:val="24"/>
        </w:rPr>
      </w:pPr>
      <w:r>
        <w:rPr/>
        <w:t xml:space="preserve">          </w:t>
      </w:r>
    </w:p>
    <w:p>
      <w:pPr>
        <w:pStyle w:val="Normal"/>
        <w:jc w:val="both"/>
        <w:rPr>
          <w:rFonts w:ascii="Times New Roman" w:hAnsi="Times New Roman" w:eastAsia="Calibri" w:cs=""/>
          <w:color w:val="00000A"/>
          <w:sz w:val="24"/>
          <w:szCs w:val="22"/>
          <w:lang w:val="sk-SK" w:eastAsia="en-US" w:bidi="ar-SA"/>
        </w:rPr>
      </w:pPr>
      <w:r>
        <w:rPr>
          <w:rFonts w:eastAsia="Calibri" w:cs=""/>
          <w:color w:val="00000A"/>
          <w:sz w:val="24"/>
          <w:szCs w:val="22"/>
          <w:lang w:val="sk-SK" w:eastAsia="en-US" w:bidi="ar-SA"/>
        </w:rPr>
      </w:r>
    </w:p>
    <w:p>
      <w:pPr>
        <w:pStyle w:val="Normal"/>
        <w:jc w:val="both"/>
        <w:rPr/>
      </w:pPr>
      <w:r>
        <w:rPr/>
        <w:t xml:space="preserve">       </w:t>
      </w:r>
      <w:r>
        <w:rPr>
          <w:b/>
          <w:bCs/>
          <w:u w:val="single"/>
        </w:rPr>
        <w:t>Prvá strana prihlášky sa vracia do školskej jedálne,príloha k zápisnému lístku stravníka ostáva       rodičovi.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FF0000"/>
          <w:sz w:val="20"/>
          <w:szCs w:val="20"/>
          <w:lang w:eastAsia="sk-SK"/>
        </w:rPr>
        <w:t xml:space="preserve">           </w:t>
      </w:r>
    </w:p>
    <w:p>
      <w:pPr>
        <w:pStyle w:val="Normal"/>
        <w:ind w:left="644" w:hanging="0"/>
        <w:jc w:val="both"/>
        <w:rPr>
          <w:rFonts w:ascii="Times New Roman" w:hAnsi="Times New Roman" w:eastAsia="Calibri" w:cs=""/>
          <w:b/>
          <w:b/>
          <w:color w:val="00000A"/>
          <w:sz w:val="20"/>
          <w:szCs w:val="20"/>
          <w:lang w:val="sk-SK" w:eastAsia="en-US" w:bidi="ar-SA"/>
        </w:rPr>
      </w:pPr>
      <w:r>
        <w:rPr>
          <w:rFonts w:eastAsia="Calibri" w:cs=""/>
          <w:b/>
          <w:color w:val="00000A"/>
          <w:sz w:val="20"/>
          <w:szCs w:val="20"/>
          <w:lang w:val="sk-SK" w:eastAsia="en-US" w:bidi="ar-SA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566" w:header="708" w:top="765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32"/>
        <w:szCs w:val="32"/>
      </w:rPr>
    </w:pPr>
    <w:r>
      <w:rPr>
        <w:sz w:val="32"/>
        <w:szCs w:val="32"/>
      </w:rPr>
      <w:t xml:space="preserve">                     </w:t>
    </w:r>
    <w:r>
      <w:drawing>
        <wp:anchor behindDoc="1" distT="0" distB="0" distL="0" distR="114300" simplePos="0" locked="0" layoutInCell="0" allowOverlap="1" relativeHeight="3">
          <wp:simplePos x="0" y="0"/>
          <wp:positionH relativeFrom="column">
            <wp:align>left</wp:align>
          </wp:positionH>
          <wp:positionV relativeFrom="line">
            <wp:posOffset>635</wp:posOffset>
          </wp:positionV>
          <wp:extent cx="733425" cy="967740"/>
          <wp:effectExtent l="0" t="0" r="0" b="0"/>
          <wp:wrapSquare wrapText="bothSides"/>
          <wp:docPr id="1" name="Picture" descr="https://mail.t-com.sk/uwc/webmail/attach/rbk%20zriadovatel.JPG?sid=&amp;mbox=INBOX&amp;charset=escaped_unicode&amp;uid=24569&amp;number=5&amp;filename=rbk%20zriadova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s://mail.t-com.sk/uwc/webmail/attach/rbk%20zriadovatel.JPG?sid=&amp;mbox=INBOX&amp;charset=escaped_unicode&amp;uid=24569&amp;number=5&amp;filename=rbk%20zriadova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Z</w:t>
    </w:r>
    <w:r>
      <w:rPr>
        <w:b/>
        <w:sz w:val="28"/>
        <w:szCs w:val="28"/>
      </w:rPr>
      <w:t>ákladná škola Andreja Hlinku, Černovských martýrov 29,</w:t>
    </w:r>
  </w:p>
  <w:p>
    <w:pPr>
      <w:pStyle w:val="Normal"/>
      <w:ind w:left="2124" w:hanging="0"/>
      <w:rPr>
        <w:b/>
        <w:b/>
        <w:sz w:val="28"/>
        <w:szCs w:val="28"/>
      </w:rPr>
    </w:pPr>
    <w:r>
      <w:rPr>
        <w:b/>
        <w:sz w:val="28"/>
        <w:szCs w:val="28"/>
      </w:rPr>
      <w:t xml:space="preserve">        </w:t>
    </w:r>
    <w:r>
      <w:rPr>
        <w:b/>
        <w:sz w:val="28"/>
        <w:szCs w:val="28"/>
      </w:rPr>
      <w:t>034 06  Ružomberok - Černová</w:t>
    </w:r>
  </w:p>
  <w:p>
    <w:pPr>
      <w:pStyle w:val="Normal"/>
      <w:jc w:val="center"/>
      <w:rPr>
        <w:b/>
        <w:b/>
        <w:sz w:val="28"/>
        <w:szCs w:val="28"/>
      </w:rPr>
    </w:pPr>
    <w:hyperlink r:id="rId2">
      <w:r>
        <w:rPr>
          <w:rStyle w:val="Internetovodkaz"/>
          <w:sz w:val="22"/>
        </w:rPr>
        <w:t>cernova.zsah@gmail.com</w:t>
      </w:r>
    </w:hyperlink>
    <w:r>
      <w:rPr>
        <w:sz w:val="22"/>
      </w:rPr>
      <w:t xml:space="preserve"> , tel.: 044/4322416</w:t>
    </w:r>
  </w:p>
  <w:p>
    <w:pPr>
      <w:pStyle w:val="Hlavika"/>
      <w:jc w:val="center"/>
      <w:rPr>
        <w:sz w:val="22"/>
      </w:rPr>
    </w:pPr>
    <w:hyperlink r:id="rId3">
      <w:r>
        <w:rPr>
          <w:rStyle w:val="Internetovodkaz"/>
          <w:sz w:val="22"/>
        </w:rPr>
        <w:t>www.zsandrejahlinku.edupage.org</w:t>
      </w:r>
    </w:hyperlink>
    <w:r>
      <w:rPr>
        <w:sz w:val="22"/>
      </w:rPr>
      <w:t>, IČO: 37813501, DIČ: 2021668902</w:t>
    </w:r>
  </w:p>
  <w:p>
    <w:pPr>
      <w:pStyle w:val="Hlavika"/>
      <w:rPr>
        <w:b/>
        <w:b/>
        <w:i/>
        <w:i/>
      </w:rPr>
    </w:pPr>
    <w:r>
      <w:rPr/>
      <w:tab/>
    </w:r>
    <w:r>
      <w:rPr>
        <w:b/>
        <w:i/>
      </w:rPr>
      <w:t>Školská jedáleň pri ZŠ A. Hlinku, A. Hlinku 8264, 034 06 Černová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09a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A"/>
      <w:kern w:val="0"/>
      <w:sz w:val="24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460333"/>
    <w:rPr/>
  </w:style>
  <w:style w:type="character" w:styleId="PtaChar" w:customStyle="1">
    <w:name w:val="Päta Char"/>
    <w:basedOn w:val="DefaultParagraphFont"/>
    <w:link w:val="Pta"/>
    <w:uiPriority w:val="99"/>
    <w:qFormat/>
    <w:rsid w:val="00460333"/>
    <w:rPr/>
  </w:style>
  <w:style w:type="character" w:styleId="Internetovodkaz">
    <w:name w:val="Internetový odkaz"/>
    <w:rsid w:val="00f97049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97049"/>
    <w:rPr>
      <w:rFonts w:ascii="Segoe UI" w:hAnsi="Segoe UI" w:cs="Segoe UI"/>
      <w:color w:val="00000A"/>
      <w:sz w:val="18"/>
      <w:szCs w:val="18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 w:customStyle="1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Hlavika">
    <w:name w:val="Hlavička"/>
    <w:basedOn w:val="Normal"/>
    <w:link w:val="HlavikaChar"/>
    <w:unhideWhenUsed/>
    <w:qFormat/>
    <w:rsid w:val="0046033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unhideWhenUsed/>
    <w:rsid w:val="0046033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970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97049"/>
    <w:pPr/>
    <w:rPr>
      <w:rFonts w:ascii="Segoe UI" w:hAnsi="Segoe UI" w:cs="Segoe UI"/>
      <w:sz w:val="18"/>
      <w:szCs w:val="18"/>
    </w:rPr>
  </w:style>
  <w:style w:type="paragraph" w:styleId="Zhlavie">
    <w:name w:val="Head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ernova.zsah@gmail.com" TargetMode="External"/><Relationship Id="rId3" Type="http://schemas.openxmlformats.org/officeDocument/2006/relationships/hyperlink" Target="http://www.zsandrejahlinku.edupage.org/" TargetMode="Externa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D0AD-0B88-4D0F-8D72-D4C040E0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Application>LibreOffice/7.0.6.2$Windows_X86_64 LibreOffice_project/144abb84a525d8e30c9dbbefa69cbbf2d8d4ae3b</Application>
  <AppVersion>15.0000</AppVersion>
  <Pages>2</Pages>
  <Words>513</Words>
  <Characters>3658</Characters>
  <CharactersWithSpaces>4297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2019-06-13T16:55:00Z</dcterms:created>
  <dc:creator>Berzáková Emília</dc:creator>
  <dc:description/>
  <dc:language>sk-SK</dc:language>
  <cp:lastModifiedBy/>
  <cp:lastPrinted>2020-08-31T08:50:59Z</cp:lastPrinted>
  <dcterms:modified xsi:type="dcterms:W3CDTF">2021-08-23T10:12:53Z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