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0" w:rsidRPr="005D7775" w:rsidRDefault="00BF71E0" w:rsidP="00BF71E0">
      <w:pPr>
        <w:jc w:val="center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5D7775">
        <w:rPr>
          <w:sz w:val="20"/>
          <w:szCs w:val="20"/>
        </w:rPr>
        <w:t>__________________________________________</w:t>
      </w:r>
    </w:p>
    <w:p w:rsidR="00C52E2B" w:rsidRPr="00147581" w:rsidRDefault="00BF71E0" w:rsidP="00BF71E0">
      <w:pPr>
        <w:jc w:val="both"/>
        <w:rPr>
          <w:rFonts w:cs="Andalus"/>
          <w:sz w:val="20"/>
          <w:szCs w:val="20"/>
        </w:rPr>
      </w:pPr>
      <w:r w:rsidRPr="00147581">
        <w:rPr>
          <w:rFonts w:cs="Andalus"/>
          <w:sz w:val="20"/>
          <w:szCs w:val="20"/>
        </w:rPr>
        <w:t>Izraeliti žili v Egypte mnoho storo</w:t>
      </w:r>
      <w:r w:rsidRPr="00147581">
        <w:rPr>
          <w:rFonts w:cs="Tahoma"/>
          <w:sz w:val="20"/>
          <w:szCs w:val="20"/>
        </w:rPr>
        <w:t>č</w:t>
      </w:r>
      <w:r w:rsidRPr="00147581">
        <w:rPr>
          <w:rFonts w:cs="Andalus"/>
          <w:sz w:val="20"/>
          <w:szCs w:val="20"/>
        </w:rPr>
        <w:t>í. Žili tam v blahobyte. Bom im takto umožnil, aby sa stali národom. Neskôr za</w:t>
      </w:r>
      <w:r w:rsidRPr="00147581">
        <w:rPr>
          <w:rFonts w:cs="Tahoma"/>
          <w:sz w:val="20"/>
          <w:szCs w:val="20"/>
        </w:rPr>
        <w:t>č</w:t>
      </w:r>
      <w:r w:rsidRPr="00147581">
        <w:rPr>
          <w:rFonts w:cs="Andalus"/>
          <w:sz w:val="20"/>
          <w:szCs w:val="20"/>
        </w:rPr>
        <w:t>al vládnu</w:t>
      </w:r>
      <w:r w:rsidRPr="00147581">
        <w:rPr>
          <w:rFonts w:cs="Tahoma"/>
          <w:sz w:val="20"/>
          <w:szCs w:val="20"/>
        </w:rPr>
        <w:t>ť</w:t>
      </w:r>
      <w:r w:rsidRPr="00147581">
        <w:rPr>
          <w:rFonts w:cs="Andalus"/>
          <w:sz w:val="20"/>
          <w:szCs w:val="20"/>
        </w:rPr>
        <w:t xml:space="preserve"> iný panovnícky rod. Nový faraón sa obával, že v prípade vojny sa Izraeliti pridajú na stranu jeho nepriate</w:t>
      </w:r>
      <w:r w:rsidRPr="00147581">
        <w:rPr>
          <w:rFonts w:cs="Tahoma"/>
          <w:sz w:val="20"/>
          <w:szCs w:val="20"/>
        </w:rPr>
        <w:t>ľ</w:t>
      </w:r>
      <w:r w:rsidRPr="00147581">
        <w:rPr>
          <w:rFonts w:cs="Andalus"/>
          <w:sz w:val="20"/>
          <w:szCs w:val="20"/>
        </w:rPr>
        <w:t>ov.</w:t>
      </w:r>
    </w:p>
    <w:p w:rsidR="00BF71E0" w:rsidRPr="00147581" w:rsidRDefault="00BF71E0" w:rsidP="00BF71E0">
      <w:pPr>
        <w:jc w:val="both"/>
        <w:rPr>
          <w:rFonts w:cs="Andalus"/>
          <w:sz w:val="20"/>
          <w:szCs w:val="20"/>
        </w:rPr>
      </w:pPr>
      <w:r w:rsidRPr="00147581">
        <w:rPr>
          <w:rFonts w:cs="Andalus"/>
          <w:sz w:val="20"/>
          <w:szCs w:val="20"/>
        </w:rPr>
        <w:t>Nový faraón chcel zabráni</w:t>
      </w:r>
      <w:r w:rsidRPr="00147581">
        <w:rPr>
          <w:rFonts w:cs="Tahoma"/>
          <w:sz w:val="20"/>
          <w:szCs w:val="20"/>
        </w:rPr>
        <w:t>ť</w:t>
      </w:r>
      <w:r w:rsidRPr="00147581">
        <w:rPr>
          <w:rFonts w:cs="Andalus"/>
          <w:sz w:val="20"/>
          <w:szCs w:val="20"/>
        </w:rPr>
        <w:t xml:space="preserve"> tomu, aby sa Izraeliti rozrastali. Ich život sa stával stále </w:t>
      </w:r>
      <w:r w:rsidRPr="00147581">
        <w:rPr>
          <w:rFonts w:cs="Tahoma"/>
          <w:sz w:val="20"/>
          <w:szCs w:val="20"/>
        </w:rPr>
        <w:t>ť</w:t>
      </w:r>
      <w:r w:rsidRPr="00147581">
        <w:rPr>
          <w:rFonts w:cs="Andalus"/>
          <w:sz w:val="20"/>
          <w:szCs w:val="20"/>
        </w:rPr>
        <w:t>ažším pre množstvo práce. Ke</w:t>
      </w:r>
      <w:r w:rsidRPr="00147581">
        <w:rPr>
          <w:rFonts w:cs="Tahoma"/>
          <w:sz w:val="20"/>
          <w:szCs w:val="20"/>
        </w:rPr>
        <w:t>ď</w:t>
      </w:r>
      <w:r w:rsidRPr="00147581">
        <w:rPr>
          <w:rFonts w:cs="Andalus"/>
          <w:sz w:val="20"/>
          <w:szCs w:val="20"/>
        </w:rPr>
        <w:t xml:space="preserve"> faraón videl, že sa národ aj tak vzmáha, nariadil, aby všetkých novonarodených chlapcov zahubili. </w:t>
      </w:r>
    </w:p>
    <w:p w:rsidR="00BF71E0" w:rsidRPr="00147581" w:rsidRDefault="00290F50" w:rsidP="00BF71E0">
      <w:pPr>
        <w:jc w:val="both"/>
        <w:rPr>
          <w:rFonts w:cs="Andalus"/>
          <w:sz w:val="20"/>
          <w:szCs w:val="20"/>
        </w:rPr>
      </w:pPr>
      <w:r w:rsidRPr="00147581">
        <w:rPr>
          <w:rFonts w:cs="Andalus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 wp14:anchorId="3D68A535" wp14:editId="7296AF0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2160" cy="885825"/>
            <wp:effectExtent l="0" t="0" r="8890" b="9525"/>
            <wp:wrapTight wrapText="bothSides">
              <wp:wrapPolygon edited="0">
                <wp:start x="0" y="0"/>
                <wp:lineTo x="0" y="21368"/>
                <wp:lineTo x="21316" y="21368"/>
                <wp:lineTo x="21316" y="0"/>
                <wp:lineTo x="0" y="0"/>
              </wp:wrapPolygon>
            </wp:wrapTight>
            <wp:docPr id="1" name="Obrázok 1" descr="C:\Users\test\Desktop\mojz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mojzi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1E0" w:rsidRPr="00147581">
        <w:rPr>
          <w:rFonts w:cs="Andalus"/>
          <w:sz w:val="20"/>
          <w:szCs w:val="20"/>
        </w:rPr>
        <w:t xml:space="preserve">V tom </w:t>
      </w:r>
      <w:r w:rsidR="00BF71E0" w:rsidRPr="00147581">
        <w:rPr>
          <w:rFonts w:cs="Tahoma"/>
          <w:sz w:val="20"/>
          <w:szCs w:val="20"/>
        </w:rPr>
        <w:t>č</w:t>
      </w:r>
      <w:r w:rsidR="00BF71E0" w:rsidRPr="00147581">
        <w:rPr>
          <w:rFonts w:cs="Andalus"/>
          <w:sz w:val="20"/>
          <w:szCs w:val="20"/>
        </w:rPr>
        <w:t>ase sa istej izraelskej žene narodil syn. Matka ho ukrývala tri mesiace. Potom ho vložila do košíka ten položila do rieky Níl. Ke</w:t>
      </w:r>
      <w:r w:rsidR="00BF71E0" w:rsidRPr="00147581">
        <w:rPr>
          <w:rFonts w:cs="Tahoma"/>
          <w:sz w:val="20"/>
          <w:szCs w:val="20"/>
        </w:rPr>
        <w:t>ď</w:t>
      </w:r>
      <w:r w:rsidR="00BF71E0" w:rsidRPr="00147581">
        <w:rPr>
          <w:rFonts w:cs="Andalus"/>
          <w:sz w:val="20"/>
          <w:szCs w:val="20"/>
        </w:rPr>
        <w:t xml:space="preserve"> sa tam prišla kúpa</w:t>
      </w:r>
      <w:r w:rsidR="00BF71E0" w:rsidRPr="00147581">
        <w:rPr>
          <w:rFonts w:cs="Tahoma"/>
          <w:sz w:val="20"/>
          <w:szCs w:val="20"/>
        </w:rPr>
        <w:t>ť</w:t>
      </w:r>
      <w:r w:rsidR="00BF71E0" w:rsidRPr="00147581">
        <w:rPr>
          <w:rFonts w:cs="Andalus"/>
          <w:sz w:val="20"/>
          <w:szCs w:val="20"/>
        </w:rPr>
        <w:t xml:space="preserve"> faraónova dcéra, objavila die</w:t>
      </w:r>
      <w:r w:rsidR="00BF71E0" w:rsidRPr="00147581">
        <w:rPr>
          <w:rFonts w:cs="Tahoma"/>
          <w:sz w:val="20"/>
          <w:szCs w:val="20"/>
        </w:rPr>
        <w:t>ť</w:t>
      </w:r>
      <w:r w:rsidR="00BF71E0" w:rsidRPr="00147581">
        <w:rPr>
          <w:rFonts w:cs="Andalus"/>
          <w:sz w:val="20"/>
          <w:szCs w:val="20"/>
        </w:rPr>
        <w:t xml:space="preserve">a v košíku. Prišlo jej ho </w:t>
      </w:r>
      <w:r w:rsidR="00BF71E0" w:rsidRPr="00147581">
        <w:rPr>
          <w:rFonts w:cs="Tahoma"/>
          <w:sz w:val="20"/>
          <w:szCs w:val="20"/>
        </w:rPr>
        <w:t>ľ</w:t>
      </w:r>
      <w:r w:rsidR="00BF71E0" w:rsidRPr="00147581">
        <w:rPr>
          <w:rFonts w:cs="Andalus"/>
          <w:sz w:val="20"/>
          <w:szCs w:val="20"/>
        </w:rPr>
        <w:t>úto a rozhodla sa vychova</w:t>
      </w:r>
      <w:r w:rsidR="00BF71E0" w:rsidRPr="00147581">
        <w:rPr>
          <w:rFonts w:cs="Tahoma"/>
          <w:sz w:val="20"/>
          <w:szCs w:val="20"/>
        </w:rPr>
        <w:t>ť</w:t>
      </w:r>
      <w:r w:rsidR="00BF71E0" w:rsidRPr="00147581">
        <w:rPr>
          <w:rFonts w:cs="Andalus"/>
          <w:sz w:val="20"/>
          <w:szCs w:val="20"/>
        </w:rPr>
        <w:t xml:space="preserve"> ho. Nazvala ho menom Mojžiš. Mária, Mojžišova sestra, pozorovala všetko, </w:t>
      </w:r>
      <w:r w:rsidR="00BF71E0" w:rsidRPr="00147581">
        <w:rPr>
          <w:rFonts w:cs="Tahoma"/>
          <w:sz w:val="20"/>
          <w:szCs w:val="20"/>
        </w:rPr>
        <w:t>č</w:t>
      </w:r>
      <w:r w:rsidR="00BF71E0" w:rsidRPr="00147581">
        <w:rPr>
          <w:rFonts w:cs="Andalus"/>
          <w:sz w:val="20"/>
          <w:szCs w:val="20"/>
        </w:rPr>
        <w:t xml:space="preserve">o sa stalo. Mojžiš </w:t>
      </w:r>
      <w:r w:rsidRPr="00147581">
        <w:rPr>
          <w:rFonts w:cs="Andalus"/>
          <w:sz w:val="20"/>
          <w:szCs w:val="20"/>
        </w:rPr>
        <w:t>sa dostal na faraónov dvor</w:t>
      </w:r>
      <w:r w:rsidR="00BF71E0" w:rsidRPr="00147581">
        <w:rPr>
          <w:rFonts w:cs="Andalus"/>
          <w:sz w:val="20"/>
          <w:szCs w:val="20"/>
        </w:rPr>
        <w:t xml:space="preserve"> a dostal najvyššie vzdelanie, ktoré neskôr ako vodca Izraelitov ve</w:t>
      </w:r>
      <w:r w:rsidR="00BF71E0" w:rsidRPr="00147581">
        <w:rPr>
          <w:rFonts w:cs="Tahoma"/>
          <w:sz w:val="20"/>
          <w:szCs w:val="20"/>
        </w:rPr>
        <w:t>ľ</w:t>
      </w:r>
      <w:r w:rsidR="00BF71E0" w:rsidRPr="00147581">
        <w:rPr>
          <w:rFonts w:cs="Andalus"/>
          <w:sz w:val="20"/>
          <w:szCs w:val="20"/>
        </w:rPr>
        <w:t xml:space="preserve">mi potreboval. </w:t>
      </w:r>
    </w:p>
    <w:p w:rsidR="00290F50" w:rsidRPr="00147581" w:rsidRDefault="00290F50" w:rsidP="00BF71E0">
      <w:pPr>
        <w:jc w:val="both"/>
        <w:rPr>
          <w:rFonts w:cs="Andalus"/>
          <w:sz w:val="20"/>
          <w:szCs w:val="20"/>
        </w:rPr>
      </w:pPr>
      <w:r w:rsidRPr="00147581">
        <w:rPr>
          <w:rFonts w:cs="Andalus"/>
          <w:b/>
          <w:sz w:val="20"/>
          <w:szCs w:val="20"/>
        </w:rPr>
        <w:t>1. úloha:</w:t>
      </w:r>
      <w:r w:rsidRPr="00147581">
        <w:rPr>
          <w:rFonts w:cs="Andalus"/>
          <w:sz w:val="20"/>
          <w:szCs w:val="20"/>
        </w:rPr>
        <w:t xml:space="preserve"> Príbehu chýba </w:t>
      </w:r>
      <w:r w:rsidRPr="00147581">
        <w:rPr>
          <w:rFonts w:cs="Andalus"/>
          <w:b/>
          <w:sz w:val="20"/>
          <w:szCs w:val="20"/>
        </w:rPr>
        <w:t>nadpis.</w:t>
      </w:r>
      <w:r w:rsidRPr="00147581">
        <w:rPr>
          <w:rFonts w:cs="Andalus"/>
          <w:sz w:val="20"/>
          <w:szCs w:val="20"/>
        </w:rPr>
        <w:t xml:space="preserve"> Pod</w:t>
      </w:r>
      <w:r w:rsidRPr="00147581">
        <w:rPr>
          <w:rFonts w:cs="Tahoma"/>
          <w:sz w:val="20"/>
          <w:szCs w:val="20"/>
        </w:rPr>
        <w:t>ľ</w:t>
      </w:r>
      <w:r w:rsidRPr="00147581">
        <w:rPr>
          <w:rFonts w:cs="Andalus"/>
          <w:sz w:val="20"/>
          <w:szCs w:val="20"/>
        </w:rPr>
        <w:t>a pre</w:t>
      </w:r>
      <w:r w:rsidRPr="00147581">
        <w:rPr>
          <w:rFonts w:cs="Tahoma"/>
          <w:sz w:val="20"/>
          <w:szCs w:val="20"/>
        </w:rPr>
        <w:t>č</w:t>
      </w:r>
      <w:r w:rsidRPr="00147581">
        <w:rPr>
          <w:rFonts w:cs="Andalus"/>
          <w:sz w:val="20"/>
          <w:szCs w:val="20"/>
        </w:rPr>
        <w:t>ítaného textu skús ho vymyslie</w:t>
      </w:r>
      <w:r w:rsidRPr="00147581">
        <w:rPr>
          <w:rFonts w:cs="Tahoma"/>
          <w:sz w:val="20"/>
          <w:szCs w:val="20"/>
        </w:rPr>
        <w:t>ť</w:t>
      </w:r>
      <w:r w:rsidRPr="00147581">
        <w:rPr>
          <w:rFonts w:cs="Andalus"/>
          <w:sz w:val="20"/>
          <w:szCs w:val="20"/>
        </w:rPr>
        <w:t>.</w:t>
      </w:r>
    </w:p>
    <w:p w:rsidR="00290F50" w:rsidRPr="00147581" w:rsidRDefault="00290F50" w:rsidP="00BF71E0">
      <w:pPr>
        <w:jc w:val="both"/>
        <w:rPr>
          <w:rFonts w:cs="Andalus"/>
          <w:b/>
          <w:sz w:val="20"/>
          <w:szCs w:val="20"/>
        </w:rPr>
      </w:pPr>
      <w:r w:rsidRPr="00147581">
        <w:rPr>
          <w:rFonts w:cs="Andalus"/>
          <w:b/>
          <w:sz w:val="20"/>
          <w:szCs w:val="20"/>
        </w:rPr>
        <w:t xml:space="preserve">2. úloha: </w:t>
      </w:r>
      <w:r w:rsidRPr="00147581">
        <w:rPr>
          <w:rFonts w:cs="Andalus"/>
          <w:sz w:val="20"/>
          <w:szCs w:val="20"/>
        </w:rPr>
        <w:t xml:space="preserve">Skús správne </w:t>
      </w:r>
      <w:r w:rsidRPr="00147581">
        <w:rPr>
          <w:rFonts w:cs="Andalus"/>
          <w:b/>
          <w:sz w:val="20"/>
          <w:szCs w:val="20"/>
        </w:rPr>
        <w:t xml:space="preserve">odpovedať </w:t>
      </w:r>
      <w:r w:rsidRPr="00147581">
        <w:rPr>
          <w:rFonts w:cs="Andalus"/>
          <w:sz w:val="20"/>
          <w:szCs w:val="20"/>
        </w:rPr>
        <w:t>na otázky.</w:t>
      </w:r>
      <w:r w:rsidRPr="00147581">
        <w:rPr>
          <w:rFonts w:cs="Andalus"/>
          <w:b/>
          <w:sz w:val="20"/>
          <w:szCs w:val="20"/>
        </w:rPr>
        <w:t xml:space="preserve"> </w:t>
      </w:r>
      <w:r w:rsidRPr="00147581">
        <w:rPr>
          <w:rFonts w:cs="Andalus"/>
          <w:sz w:val="20"/>
          <w:szCs w:val="20"/>
        </w:rPr>
        <w:t>Odpovede nájdi v texte a </w:t>
      </w:r>
      <w:r w:rsidRPr="00147581">
        <w:rPr>
          <w:rFonts w:cs="Andalus"/>
          <w:b/>
          <w:sz w:val="20"/>
          <w:szCs w:val="20"/>
        </w:rPr>
        <w:t>vyfarbi ich zelenou farbou.</w:t>
      </w:r>
    </w:p>
    <w:p w:rsidR="00BF71E0" w:rsidRPr="00147581" w:rsidRDefault="00290F50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a)</w:t>
      </w:r>
      <w:r w:rsidRPr="00147581">
        <w:rPr>
          <w:sz w:val="20"/>
          <w:szCs w:val="20"/>
        </w:rPr>
        <w:t xml:space="preserve"> V akej krajine žili Izraeliti? _______________________________________</w:t>
      </w:r>
    </w:p>
    <w:p w:rsidR="00290F50" w:rsidRPr="00147581" w:rsidRDefault="00290F50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lastRenderedPageBreak/>
        <w:t>b)</w:t>
      </w:r>
      <w:r w:rsidRPr="00147581">
        <w:rPr>
          <w:sz w:val="20"/>
          <w:szCs w:val="20"/>
        </w:rPr>
        <w:t xml:space="preserve"> Čoho sa faraón bál? _____________________________________________</w:t>
      </w:r>
    </w:p>
    <w:p w:rsidR="005D7775" w:rsidRPr="00147581" w:rsidRDefault="005D7775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c)</w:t>
      </w:r>
      <w:r w:rsidRPr="00147581">
        <w:rPr>
          <w:sz w:val="20"/>
          <w:szCs w:val="20"/>
        </w:rPr>
        <w:t xml:space="preserve"> V čom bol uložený Mojžiš? _______________________________________</w:t>
      </w:r>
    </w:p>
    <w:p w:rsidR="005D7775" w:rsidRPr="00147581" w:rsidRDefault="005D7775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d)</w:t>
      </w:r>
      <w:r w:rsidRPr="00147581">
        <w:rPr>
          <w:sz w:val="20"/>
          <w:szCs w:val="20"/>
        </w:rPr>
        <w:t xml:space="preserve"> Kto našiel Mojžiša? _____________________________________________</w:t>
      </w:r>
    </w:p>
    <w:p w:rsidR="005D7775" w:rsidRPr="00147581" w:rsidRDefault="005D7775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e)</w:t>
      </w:r>
      <w:r w:rsidRPr="00147581">
        <w:rPr>
          <w:sz w:val="20"/>
          <w:szCs w:val="20"/>
        </w:rPr>
        <w:t xml:space="preserve"> Ako sa volala Mojžišova sestra? _________________________________</w:t>
      </w:r>
    </w:p>
    <w:p w:rsidR="00A47D81" w:rsidRPr="00147581" w:rsidRDefault="005D7775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3. úloha:</w:t>
      </w:r>
      <w:r w:rsidRPr="00147581">
        <w:rPr>
          <w:sz w:val="20"/>
          <w:szCs w:val="20"/>
        </w:rPr>
        <w:t xml:space="preserve"> </w:t>
      </w:r>
      <w:r w:rsidR="00A47D81" w:rsidRPr="00147581">
        <w:rPr>
          <w:sz w:val="20"/>
          <w:szCs w:val="20"/>
        </w:rPr>
        <w:t>Prečítaj si príbeh v pracovnom zošite na strane 23. Potom ho skús prerozprávať. Pomôžu ti pomocné slovíčka.</w:t>
      </w:r>
    </w:p>
    <w:p w:rsidR="005D7775" w:rsidRPr="00147581" w:rsidRDefault="005D7775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Pomocné slovíčka</w:t>
      </w:r>
      <w:r w:rsidRPr="00147581">
        <w:rPr>
          <w:sz w:val="20"/>
          <w:szCs w:val="20"/>
        </w:rPr>
        <w:t xml:space="preserve">: Egypt, faraón, ťažká práca, tehly, smútok, Izraeliti, vodca, Mojžiš, odchod, vrch, modlitba. </w:t>
      </w:r>
    </w:p>
    <w:p w:rsidR="005D7775" w:rsidRPr="00147581" w:rsidRDefault="005D7775" w:rsidP="00BF71E0">
      <w:pPr>
        <w:jc w:val="both"/>
        <w:rPr>
          <w:sz w:val="20"/>
          <w:szCs w:val="20"/>
        </w:rPr>
      </w:pPr>
    </w:p>
    <w:p w:rsidR="005D7775" w:rsidRPr="00147581" w:rsidRDefault="005D7775" w:rsidP="00BF71E0">
      <w:pPr>
        <w:jc w:val="both"/>
        <w:rPr>
          <w:sz w:val="20"/>
          <w:szCs w:val="20"/>
        </w:rPr>
      </w:pPr>
    </w:p>
    <w:p w:rsidR="005D7775" w:rsidRPr="00147581" w:rsidRDefault="005D7775" w:rsidP="005D7775">
      <w:pPr>
        <w:jc w:val="both"/>
        <w:rPr>
          <w:sz w:val="20"/>
          <w:szCs w:val="20"/>
        </w:rPr>
      </w:pPr>
    </w:p>
    <w:p w:rsidR="005D7775" w:rsidRPr="00147581" w:rsidRDefault="005D7775" w:rsidP="00BF71E0">
      <w:pPr>
        <w:jc w:val="both"/>
        <w:rPr>
          <w:sz w:val="20"/>
          <w:szCs w:val="20"/>
        </w:rPr>
      </w:pPr>
    </w:p>
    <w:p w:rsidR="00744707" w:rsidRPr="00147581" w:rsidRDefault="005D7775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4. úloha:</w:t>
      </w:r>
      <w:r w:rsidRPr="00147581">
        <w:rPr>
          <w:sz w:val="20"/>
          <w:szCs w:val="20"/>
        </w:rPr>
        <w:t xml:space="preserve"> </w:t>
      </w:r>
      <w:r w:rsidR="00744707" w:rsidRPr="00147581">
        <w:rPr>
          <w:sz w:val="20"/>
          <w:szCs w:val="20"/>
        </w:rPr>
        <w:t>Práca s obrázkom. Pozorne si pozri obrázok.</w:t>
      </w:r>
    </w:p>
    <w:p w:rsidR="00744707" w:rsidRPr="00147581" w:rsidRDefault="00744707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a)</w:t>
      </w:r>
      <w:r w:rsidRPr="00147581">
        <w:rPr>
          <w:sz w:val="20"/>
          <w:szCs w:val="20"/>
        </w:rPr>
        <w:t xml:space="preserve"> Pomenuj osoby na obrázku. Ich mená napíš do obrázku.</w:t>
      </w:r>
    </w:p>
    <w:p w:rsidR="00744707" w:rsidRPr="00147581" w:rsidRDefault="00744707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b)</w:t>
      </w:r>
      <w:r w:rsidRPr="00147581">
        <w:rPr>
          <w:sz w:val="20"/>
          <w:szCs w:val="20"/>
        </w:rPr>
        <w:t xml:space="preserve"> Na obrázku chýba dôležitý dar. Dokresli ho do obrázku. </w:t>
      </w:r>
    </w:p>
    <w:p w:rsidR="00744707" w:rsidRPr="00147581" w:rsidRDefault="00744707" w:rsidP="00BF71E0">
      <w:pPr>
        <w:jc w:val="both"/>
        <w:rPr>
          <w:sz w:val="20"/>
          <w:szCs w:val="20"/>
        </w:rPr>
      </w:pPr>
      <w:r w:rsidRPr="00147581">
        <w:rPr>
          <w:b/>
          <w:sz w:val="20"/>
          <w:szCs w:val="20"/>
        </w:rPr>
        <w:t>c)</w:t>
      </w:r>
      <w:r w:rsidRPr="00147581">
        <w:rPr>
          <w:sz w:val="20"/>
          <w:szCs w:val="20"/>
        </w:rPr>
        <w:t xml:space="preserve"> Ako sa volá tento dar?</w:t>
      </w:r>
      <w:r w:rsidR="00BF343A" w:rsidRPr="00147581">
        <w:rPr>
          <w:sz w:val="20"/>
          <w:szCs w:val="20"/>
        </w:rPr>
        <w:t xml:space="preserve"> ______________________________________</w:t>
      </w:r>
    </w:p>
    <w:p w:rsidR="00744707" w:rsidRPr="00147581" w:rsidRDefault="00744707" w:rsidP="00BF71E0">
      <w:pPr>
        <w:jc w:val="both"/>
        <w:rPr>
          <w:sz w:val="20"/>
          <w:szCs w:val="20"/>
        </w:rPr>
      </w:pPr>
      <w:r w:rsidRPr="00147581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9C68CE5" wp14:editId="7117FABD">
            <wp:simplePos x="0" y="0"/>
            <wp:positionH relativeFrom="margin">
              <wp:posOffset>-247650</wp:posOffset>
            </wp:positionH>
            <wp:positionV relativeFrom="paragraph">
              <wp:posOffset>294005</wp:posOffset>
            </wp:positionV>
            <wp:extent cx="4267200" cy="3629660"/>
            <wp:effectExtent l="0" t="0" r="0" b="8890"/>
            <wp:wrapTight wrapText="bothSides">
              <wp:wrapPolygon edited="0">
                <wp:start x="0" y="0"/>
                <wp:lineTo x="0" y="21540"/>
                <wp:lineTo x="21504" y="21540"/>
                <wp:lineTo x="21504" y="0"/>
                <wp:lineTo x="0" y="0"/>
              </wp:wrapPolygon>
            </wp:wrapTight>
            <wp:docPr id="5" name="Obrázok 5" descr="C:\Users\test\Desktop\29Mojzis desat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29Mojzis desato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581">
        <w:rPr>
          <w:b/>
          <w:sz w:val="20"/>
          <w:szCs w:val="20"/>
        </w:rPr>
        <w:t>d)</w:t>
      </w:r>
      <w:r w:rsidRPr="00147581">
        <w:rPr>
          <w:sz w:val="20"/>
          <w:szCs w:val="20"/>
        </w:rPr>
        <w:t xml:space="preserve"> Ako sa volá vrch, kde sa stali tieto udalosti? </w:t>
      </w:r>
      <w:r w:rsidR="00BF343A" w:rsidRPr="00147581">
        <w:rPr>
          <w:sz w:val="20"/>
          <w:szCs w:val="20"/>
        </w:rPr>
        <w:t>__________________</w:t>
      </w:r>
    </w:p>
    <w:p w:rsidR="005D7775" w:rsidRPr="00147581" w:rsidRDefault="005D7775" w:rsidP="00BF71E0">
      <w:pPr>
        <w:jc w:val="both"/>
        <w:rPr>
          <w:i/>
          <w:u w:val="single"/>
        </w:rPr>
      </w:pPr>
    </w:p>
    <w:p w:rsidR="00744707" w:rsidRPr="00147581" w:rsidRDefault="00147581" w:rsidP="00BF71E0">
      <w:pPr>
        <w:jc w:val="both"/>
        <w:rPr>
          <w:i/>
          <w:u w:val="single"/>
        </w:rPr>
      </w:pPr>
      <w:r w:rsidRPr="00147581">
        <w:rPr>
          <w:i/>
          <w:u w:val="single"/>
        </w:rPr>
        <w:t xml:space="preserve">Tento PL Vyslobodenie Izraelitov z otroctva </w:t>
      </w:r>
      <w:r>
        <w:rPr>
          <w:i/>
          <w:u w:val="single"/>
        </w:rPr>
        <w:t xml:space="preserve">je </w:t>
      </w:r>
      <w:r w:rsidRPr="00147581">
        <w:rPr>
          <w:i/>
          <w:u w:val="single"/>
        </w:rPr>
        <w:t>predovšetkým o významnej osobe. Jeho meno bolo Mojžiš. Mojžiš počúval Boží hlas, ktorý k nemu hovoril. Aj kvôli tomu si zaslúži byť v našej pozornosti.</w:t>
      </w:r>
    </w:p>
    <w:p w:rsidR="00744707" w:rsidRPr="00147581" w:rsidRDefault="00147581" w:rsidP="00BF71E0">
      <w:pPr>
        <w:jc w:val="both"/>
        <w:rPr>
          <w:i/>
          <w:u w:val="single"/>
        </w:rPr>
      </w:pPr>
      <w:r w:rsidRPr="00147581">
        <w:rPr>
          <w:rFonts w:ascii="Arial" w:hAnsi="Arial" w:cs="Arial" w:hint="eastAsia"/>
          <w:i/>
          <w:u w:val="single"/>
          <w:lang w:eastAsia="ko-KR"/>
        </w:rPr>
        <w:t>♠</w:t>
      </w:r>
      <w:r w:rsidRPr="00147581">
        <w:rPr>
          <w:i/>
          <w:u w:val="single"/>
        </w:rPr>
        <w:t>Milí druháci, milí rodičia</w:t>
      </w:r>
      <w:r>
        <w:rPr>
          <w:i/>
          <w:u w:val="single"/>
        </w:rPr>
        <w:t>,</w:t>
      </w:r>
      <w:bookmarkStart w:id="0" w:name="_GoBack"/>
      <w:bookmarkEnd w:id="0"/>
      <w:r w:rsidRPr="00147581">
        <w:rPr>
          <w:i/>
          <w:u w:val="single"/>
        </w:rPr>
        <w:t xml:space="preserve"> vypracovaný a odfotený PL Vás poprosím zaslať na adresu </w:t>
      </w:r>
      <w:hyperlink r:id="rId7" w:history="1">
        <w:r w:rsidRPr="00147581">
          <w:rPr>
            <w:rStyle w:val="Hypertextovprepojenie"/>
            <w:i/>
          </w:rPr>
          <w:t>pavukovaucitel@gmail.com</w:t>
        </w:r>
      </w:hyperlink>
      <w:r w:rsidRPr="00147581">
        <w:rPr>
          <w:i/>
          <w:u w:val="single"/>
        </w:rPr>
        <w:t xml:space="preserve"> nakoľko je predmet NBV klasifikovaný.</w:t>
      </w:r>
    </w:p>
    <w:p w:rsidR="00744707" w:rsidRPr="00147581" w:rsidRDefault="00744707" w:rsidP="00BF71E0">
      <w:pPr>
        <w:jc w:val="both"/>
        <w:rPr>
          <w:i/>
          <w:u w:val="single"/>
        </w:rPr>
      </w:pPr>
    </w:p>
    <w:p w:rsidR="00744707" w:rsidRPr="00147581" w:rsidRDefault="00744707" w:rsidP="00BF71E0">
      <w:pPr>
        <w:jc w:val="both"/>
      </w:pPr>
    </w:p>
    <w:p w:rsidR="00744707" w:rsidRPr="00147581" w:rsidRDefault="00744707" w:rsidP="00BF71E0">
      <w:pPr>
        <w:jc w:val="both"/>
      </w:pPr>
    </w:p>
    <w:p w:rsidR="00744707" w:rsidRPr="00147581" w:rsidRDefault="00744707" w:rsidP="00BF71E0">
      <w:pPr>
        <w:jc w:val="both"/>
      </w:pPr>
    </w:p>
    <w:p w:rsidR="00744707" w:rsidRPr="00147581" w:rsidRDefault="00744707" w:rsidP="00BF71E0">
      <w:pPr>
        <w:jc w:val="both"/>
      </w:pPr>
    </w:p>
    <w:p w:rsidR="00744707" w:rsidRPr="00147581" w:rsidRDefault="00744707" w:rsidP="00BF71E0">
      <w:pPr>
        <w:jc w:val="both"/>
      </w:pPr>
    </w:p>
    <w:p w:rsidR="00744707" w:rsidRPr="00147581" w:rsidRDefault="00744707" w:rsidP="00BF71E0">
      <w:pPr>
        <w:jc w:val="both"/>
      </w:pPr>
    </w:p>
    <w:p w:rsidR="00744707" w:rsidRDefault="00744707" w:rsidP="00BF71E0">
      <w:pPr>
        <w:jc w:val="both"/>
        <w:rPr>
          <w:rFonts w:ascii="Batang" w:hAnsi="Batang"/>
        </w:rPr>
      </w:pPr>
    </w:p>
    <w:p w:rsidR="00744707" w:rsidRDefault="00744707" w:rsidP="00BF71E0">
      <w:pPr>
        <w:jc w:val="both"/>
        <w:rPr>
          <w:rFonts w:ascii="Batang" w:hAnsi="Batang"/>
        </w:rPr>
      </w:pPr>
    </w:p>
    <w:p w:rsidR="00744707" w:rsidRDefault="00744707" w:rsidP="00BF71E0">
      <w:pPr>
        <w:jc w:val="both"/>
        <w:rPr>
          <w:rFonts w:ascii="Batang" w:hAnsi="Batang"/>
        </w:rPr>
      </w:pPr>
    </w:p>
    <w:p w:rsidR="00BF343A" w:rsidRPr="00290F50" w:rsidRDefault="00BF343A" w:rsidP="00BF71E0">
      <w:pPr>
        <w:jc w:val="both"/>
        <w:rPr>
          <w:rFonts w:ascii="Batang" w:hAnsi="Batang"/>
        </w:rPr>
      </w:pPr>
    </w:p>
    <w:sectPr w:rsidR="00BF343A" w:rsidRPr="00290F50" w:rsidSect="00BF71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0"/>
    <w:rsid w:val="00147581"/>
    <w:rsid w:val="00290F50"/>
    <w:rsid w:val="005D7775"/>
    <w:rsid w:val="00744707"/>
    <w:rsid w:val="00996EDA"/>
    <w:rsid w:val="00A47D81"/>
    <w:rsid w:val="00BF343A"/>
    <w:rsid w:val="00BF71E0"/>
    <w:rsid w:val="00C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7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7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ukovaucite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Kiko</cp:lastModifiedBy>
  <cp:revision>2</cp:revision>
  <dcterms:created xsi:type="dcterms:W3CDTF">2020-04-15T07:53:00Z</dcterms:created>
  <dcterms:modified xsi:type="dcterms:W3CDTF">2020-04-15T07:53:00Z</dcterms:modified>
</cp:coreProperties>
</file>